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0D" w:rsidRDefault="00CC750D" w:rsidP="000F1A9F">
      <w:pPr>
        <w:tabs>
          <w:tab w:val="left" w:pos="426"/>
        </w:tabs>
        <w:jc w:val="center"/>
        <w:rPr>
          <w:sz w:val="20"/>
          <w:szCs w:val="20"/>
        </w:rPr>
      </w:pPr>
      <w:r>
        <w:object w:dxaOrig="129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84.75pt" o:ole="">
            <v:imagedata r:id="rId7" o:title=""/>
          </v:shape>
          <o:OLEObject Type="Embed" ProgID="MSPhotoEd.3" ShapeID="_x0000_i1025" DrawAspect="Content" ObjectID="_1708938011" r:id="rId8"/>
        </w:object>
      </w:r>
    </w:p>
    <w:p w:rsidR="00CC750D" w:rsidRDefault="00CC750D" w:rsidP="00CC750D">
      <w:pPr>
        <w:jc w:val="center"/>
        <w:rPr>
          <w:sz w:val="22"/>
        </w:rPr>
      </w:pPr>
      <w:r>
        <w:rPr>
          <w:sz w:val="22"/>
        </w:rPr>
        <w:t>COMUNE DI SANTA MARGHERITA DI BELICE</w:t>
      </w:r>
    </w:p>
    <w:p w:rsidR="00CC750D" w:rsidRDefault="00CC750D" w:rsidP="00CC750D">
      <w:pPr>
        <w:jc w:val="center"/>
        <w:rPr>
          <w:sz w:val="20"/>
          <w:szCs w:val="20"/>
        </w:rPr>
      </w:pPr>
      <w:r>
        <w:rPr>
          <w:sz w:val="22"/>
        </w:rPr>
        <w:t>(Libero Consorzio Comunale di Agrigento)</w:t>
      </w:r>
    </w:p>
    <w:p w:rsidR="006063B4" w:rsidRDefault="006063B4"/>
    <w:p w:rsidR="00CC750D" w:rsidRDefault="00CC750D"/>
    <w:p w:rsidR="00CC750D" w:rsidRDefault="005D124A" w:rsidP="001F1A7A">
      <w:pPr>
        <w:jc w:val="center"/>
      </w:pPr>
      <w:r>
        <w:t xml:space="preserve">COPIA </w:t>
      </w:r>
      <w:r w:rsidR="005A4A8A">
        <w:t xml:space="preserve"> </w:t>
      </w:r>
      <w:r w:rsidR="001F1A7A">
        <w:t xml:space="preserve"> DELIBERAZIONE DEL CONSIGLIO COMUNALE</w:t>
      </w:r>
    </w:p>
    <w:p w:rsidR="001F1A7A" w:rsidRDefault="009A5B3F" w:rsidP="001F1A7A">
      <w:pPr>
        <w:jc w:val="center"/>
      </w:pPr>
      <w:r>
        <w:t>Atto n.   06</w:t>
      </w:r>
      <w:r w:rsidR="00C62D42">
        <w:t xml:space="preserve"> </w:t>
      </w:r>
      <w:r w:rsidR="00AE0486">
        <w:t xml:space="preserve"> </w:t>
      </w:r>
      <w:r w:rsidR="001F1A7A">
        <w:t>del</w:t>
      </w:r>
      <w:r w:rsidR="00281356">
        <w:t xml:space="preserve">   14/03</w:t>
      </w:r>
      <w:r w:rsidR="00C62D42">
        <w:t>/2022</w:t>
      </w:r>
    </w:p>
    <w:p w:rsidR="001F1A7A" w:rsidRDefault="001F1A7A" w:rsidP="001F1A7A">
      <w:pPr>
        <w:jc w:val="center"/>
      </w:pPr>
    </w:p>
    <w:tbl>
      <w:tblPr>
        <w:tblStyle w:val="Grigliatabella"/>
        <w:tblW w:w="9898" w:type="dxa"/>
        <w:tblLook w:val="04A0" w:firstRow="1" w:lastRow="0" w:firstColumn="1" w:lastColumn="0" w:noHBand="0" w:noVBand="1"/>
      </w:tblPr>
      <w:tblGrid>
        <w:gridCol w:w="1257"/>
        <w:gridCol w:w="8641"/>
      </w:tblGrid>
      <w:tr w:rsidR="001F1A7A" w:rsidTr="00B0130F">
        <w:trPr>
          <w:trHeight w:val="643"/>
        </w:trPr>
        <w:tc>
          <w:tcPr>
            <w:tcW w:w="1257" w:type="dxa"/>
          </w:tcPr>
          <w:p w:rsidR="001F1A7A" w:rsidRPr="001F1A7A" w:rsidRDefault="001F1A7A" w:rsidP="001F1A7A">
            <w:pPr>
              <w:rPr>
                <w:i/>
              </w:rPr>
            </w:pPr>
            <w:r w:rsidRPr="001F1A7A">
              <w:rPr>
                <w:i/>
              </w:rPr>
              <w:t>Oggetto</w:t>
            </w:r>
          </w:p>
        </w:tc>
        <w:tc>
          <w:tcPr>
            <w:tcW w:w="8641" w:type="dxa"/>
          </w:tcPr>
          <w:p w:rsidR="001F1A7A" w:rsidRDefault="009A5B3F" w:rsidP="009F51D2">
            <w:pPr>
              <w:jc w:val="both"/>
            </w:pPr>
            <w:r>
              <w:t>Adozione Programma Triennale Opere Pubbliche 2022-2024 ed Elenco annuale dei lavori anno 2022.</w:t>
            </w:r>
          </w:p>
          <w:p w:rsidR="001F1A7A" w:rsidRDefault="001F1A7A" w:rsidP="001F1A7A">
            <w:pPr>
              <w:jc w:val="center"/>
            </w:pPr>
          </w:p>
        </w:tc>
      </w:tr>
    </w:tbl>
    <w:p w:rsidR="001F1A7A" w:rsidRDefault="001F1A7A" w:rsidP="001F1A7A">
      <w:pPr>
        <w:jc w:val="center"/>
      </w:pPr>
    </w:p>
    <w:p w:rsidR="001F1A7A" w:rsidRDefault="001F1A7A" w:rsidP="001F1A7A">
      <w:pPr>
        <w:jc w:val="both"/>
      </w:pPr>
      <w:r>
        <w:t xml:space="preserve">L’anno </w:t>
      </w:r>
      <w:proofErr w:type="spellStart"/>
      <w:r w:rsidR="00281356">
        <w:t>duemilaventidue</w:t>
      </w:r>
      <w:proofErr w:type="spellEnd"/>
      <w:r w:rsidR="00281356">
        <w:t xml:space="preserve"> addì quattordici</w:t>
      </w:r>
      <w:r w:rsidR="00A35B1B">
        <w:t xml:space="preserve">, </w:t>
      </w:r>
      <w:r w:rsidR="00281356">
        <w:t>del mese di marzo</w:t>
      </w:r>
      <w:r>
        <w:t>, alle ore</w:t>
      </w:r>
      <w:r w:rsidR="00281356">
        <w:t xml:space="preserve"> 19</w:t>
      </w:r>
      <w:r w:rsidR="00811EC3">
        <w:t>,</w:t>
      </w:r>
      <w:r w:rsidR="00281356">
        <w:t>0</w:t>
      </w:r>
      <w:r w:rsidR="00AE0486">
        <w:t>0</w:t>
      </w:r>
      <w:r w:rsidR="00B144D1">
        <w:t>,</w:t>
      </w:r>
      <w:r w:rsidR="00AE0486">
        <w:t xml:space="preserve"> </w:t>
      </w:r>
      <w:r>
        <w:t xml:space="preserve"> nella sede del palazzo Municipale, </w:t>
      </w:r>
      <w:r w:rsidR="00B144D1">
        <w:t xml:space="preserve">giusta convocazione </w:t>
      </w:r>
      <w:r>
        <w:t>d</w:t>
      </w:r>
      <w:r w:rsidR="00B144D1">
        <w:t>e</w:t>
      </w:r>
      <w:r>
        <w:t>l Presidente</w:t>
      </w:r>
      <w:r w:rsidR="00E52EEC">
        <w:t xml:space="preserve"> </w:t>
      </w:r>
      <w:r w:rsidR="00281356">
        <w:t>di cui alla determinazione n. 3 del  11.03</w:t>
      </w:r>
      <w:r w:rsidR="00273133">
        <w:t>.2022</w:t>
      </w:r>
      <w:r>
        <w:t>, si è riunito il consigl</w:t>
      </w:r>
      <w:r w:rsidR="003F187B">
        <w:t xml:space="preserve">io comunale in sessione  </w:t>
      </w:r>
      <w:r w:rsidR="00D4320D">
        <w:t xml:space="preserve">pubblica </w:t>
      </w:r>
      <w:r w:rsidR="0007259D">
        <w:t>ordinaria</w:t>
      </w:r>
      <w:r w:rsidR="003F187B">
        <w:t xml:space="preserve"> </w:t>
      </w:r>
      <w:r>
        <w:t>.</w:t>
      </w:r>
    </w:p>
    <w:p w:rsidR="00E52EEC" w:rsidRDefault="001F1A7A" w:rsidP="00E52EEC">
      <w:pPr>
        <w:jc w:val="both"/>
      </w:pPr>
      <w:r>
        <w:t>Con la partecipaz</w:t>
      </w:r>
      <w:r w:rsidR="00207DE6">
        <w:t xml:space="preserve">ione del </w:t>
      </w:r>
      <w:r w:rsidR="00273133">
        <w:t xml:space="preserve"> </w:t>
      </w:r>
      <w:r w:rsidR="00207DE6">
        <w:t xml:space="preserve">SEGRETARIO COMUNALE </w:t>
      </w:r>
      <w:r w:rsidR="00273133">
        <w:t>Dott.ssa  Antonina Ferraro</w:t>
      </w:r>
    </w:p>
    <w:p w:rsidR="00B817FA" w:rsidRDefault="001F1A7A" w:rsidP="001F1A7A">
      <w:pPr>
        <w:jc w:val="both"/>
      </w:pPr>
      <w:r>
        <w:t xml:space="preserve">All’ appello nominale, chiamato dal </w:t>
      </w:r>
      <w:r w:rsidR="00273133">
        <w:t xml:space="preserve">  </w:t>
      </w:r>
      <w:r>
        <w:t xml:space="preserve">Segretario comunale, </w:t>
      </w:r>
      <w:r w:rsidR="009F51D2">
        <w:t>alle ore</w:t>
      </w:r>
      <w:r w:rsidR="00281356">
        <w:t xml:space="preserve"> 19,15</w:t>
      </w:r>
      <w:r w:rsidR="009F51D2">
        <w:t xml:space="preserve"> </w:t>
      </w:r>
      <w:r>
        <w:t>risultano rispettivamente presenti ed assenti i seguenti Consiglieri Comunali: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0"/>
        <w:gridCol w:w="1260"/>
      </w:tblGrid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CAROLLO Antonino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8135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CIACCIO 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CICIO    Mariangela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FD3707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CRESCIMANNO  Francesca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8135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 PRIMA Pier Paolo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8135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GIAMPAOLO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MARINO Roberto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MAUCERI  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6635E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MORREALE  Carmen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81356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SCARPINATA  Rosa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F6AB4">
              <w:rPr>
                <w:sz w:val="20"/>
                <w:szCs w:val="20"/>
              </w:rPr>
              <w:t>SI</w:t>
            </w:r>
            <w:r w:rsidR="00B817FA">
              <w:rPr>
                <w:sz w:val="20"/>
                <w:szCs w:val="20"/>
              </w:rPr>
              <w:t xml:space="preserve">  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SCLAFANI  Maria Giuseppina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151F42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  <w:tr w:rsidR="00B817FA" w:rsidTr="00B817FA">
        <w:trPr>
          <w:trHeight w:val="361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B817FA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 Francesco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FA" w:rsidRDefault="002F6AB4">
            <w:pPr>
              <w:pStyle w:val="NormaleWeb"/>
              <w:tabs>
                <w:tab w:val="left" w:pos="9540"/>
              </w:tabs>
              <w:spacing w:before="0" w:beforeAutospacing="0" w:after="0" w:afterAutospacing="0"/>
              <w:ind w:left="-70" w:right="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6635E">
              <w:rPr>
                <w:sz w:val="20"/>
                <w:szCs w:val="20"/>
              </w:rPr>
              <w:t>SI</w:t>
            </w:r>
          </w:p>
        </w:tc>
      </w:tr>
    </w:tbl>
    <w:p w:rsidR="00B817FA" w:rsidRDefault="00B817FA" w:rsidP="00B817FA">
      <w:pPr>
        <w:pStyle w:val="Didascalia"/>
        <w:tabs>
          <w:tab w:val="left" w:pos="9540"/>
        </w:tabs>
        <w:ind w:left="0" w:right="98"/>
        <w:rPr>
          <w:b/>
          <w:bCs/>
          <w:sz w:val="24"/>
        </w:rPr>
      </w:pPr>
    </w:p>
    <w:p w:rsidR="001F1A7A" w:rsidRPr="0016635E" w:rsidRDefault="00B817FA" w:rsidP="001F1A7A">
      <w:pPr>
        <w:jc w:val="both"/>
        <w:rPr>
          <w:b/>
        </w:rPr>
      </w:pPr>
      <w:r>
        <w:t xml:space="preserve">Ne risultano presenti n. </w:t>
      </w:r>
      <w:r w:rsidR="00C55B52">
        <w:rPr>
          <w:b/>
        </w:rPr>
        <w:t xml:space="preserve"> 9</w:t>
      </w:r>
      <w:r w:rsidR="00E52EEC">
        <w:t xml:space="preserve"> </w:t>
      </w:r>
      <w:r w:rsidR="00D4320D">
        <w:t xml:space="preserve"> </w:t>
      </w:r>
      <w:r>
        <w:t xml:space="preserve"> e assenti n.</w:t>
      </w:r>
      <w:r w:rsidRPr="0016635E">
        <w:rPr>
          <w:b/>
        </w:rPr>
        <w:t xml:space="preserve"> </w:t>
      </w:r>
      <w:r w:rsidR="00C55B52">
        <w:rPr>
          <w:b/>
        </w:rPr>
        <w:t>3</w:t>
      </w:r>
      <w:r w:rsidR="00D4320D">
        <w:rPr>
          <w:b/>
        </w:rPr>
        <w:t xml:space="preserve"> </w:t>
      </w:r>
      <w:r w:rsidR="00273133">
        <w:rPr>
          <w:b/>
        </w:rPr>
        <w:t xml:space="preserve">   </w:t>
      </w:r>
    </w:p>
    <w:p w:rsidR="00B817FA" w:rsidRPr="00B817FA" w:rsidRDefault="00B817FA" w:rsidP="001F1A7A">
      <w:pPr>
        <w:jc w:val="both"/>
        <w:rPr>
          <w:b/>
        </w:rPr>
      </w:pPr>
      <w:r>
        <w:t xml:space="preserve">Presiede la seduta il Sig. </w:t>
      </w:r>
      <w:r w:rsidRPr="00B817FA">
        <w:rPr>
          <w:b/>
        </w:rPr>
        <w:t>Ciaccio Francesco</w:t>
      </w:r>
      <w:r>
        <w:t xml:space="preserve"> in qualità di</w:t>
      </w:r>
      <w:r w:rsidRPr="00B817FA">
        <w:rPr>
          <w:b/>
        </w:rPr>
        <w:t xml:space="preserve"> PRESIDENTE</w:t>
      </w:r>
      <w:r w:rsidR="000805AF">
        <w:rPr>
          <w:b/>
        </w:rPr>
        <w:t>.</w:t>
      </w:r>
    </w:p>
    <w:p w:rsidR="00B817FA" w:rsidRDefault="00B817FA" w:rsidP="001F1A7A">
      <w:pPr>
        <w:jc w:val="both"/>
        <w:rPr>
          <w:b/>
        </w:rPr>
      </w:pPr>
      <w:r>
        <w:t>Partecipa alla riunione, ai sensi del 3° comma dell’art. 20 della L.R. 10/07/92</w:t>
      </w:r>
      <w:r w:rsidR="000D5B7F">
        <w:t xml:space="preserve"> </w:t>
      </w:r>
      <w:r w:rsidR="00C55B52">
        <w:t xml:space="preserve"> l’ assessore </w:t>
      </w:r>
      <w:r w:rsidR="00C55B52">
        <w:rPr>
          <w:b/>
        </w:rPr>
        <w:t xml:space="preserve"> Milano </w:t>
      </w:r>
      <w:r w:rsidR="000D5B7F">
        <w:rPr>
          <w:b/>
        </w:rPr>
        <w:t>.</w:t>
      </w:r>
    </w:p>
    <w:p w:rsidR="00585F99" w:rsidRPr="00C55B52" w:rsidRDefault="00585F99" w:rsidP="00585F99">
      <w:pPr>
        <w:jc w:val="both"/>
        <w:rPr>
          <w:b/>
        </w:rPr>
      </w:pPr>
      <w:r w:rsidRPr="00A451BB">
        <w:t>Per gli uffici risulta present</w:t>
      </w:r>
      <w:r w:rsidR="002F6AB4">
        <w:t xml:space="preserve">e il </w:t>
      </w:r>
      <w:r w:rsidR="002F6AB4" w:rsidRPr="00C55B52">
        <w:rPr>
          <w:b/>
        </w:rPr>
        <w:t xml:space="preserve">Responsabile </w:t>
      </w:r>
      <w:r w:rsidR="00C55B52" w:rsidRPr="00C55B52">
        <w:rPr>
          <w:b/>
        </w:rPr>
        <w:t xml:space="preserve">del Settore Tecnico Ing. Aurelio </w:t>
      </w:r>
      <w:proofErr w:type="spellStart"/>
      <w:r w:rsidR="00C55B52" w:rsidRPr="00C55B52">
        <w:rPr>
          <w:b/>
        </w:rPr>
        <w:t>Lovoy</w:t>
      </w:r>
      <w:proofErr w:type="spellEnd"/>
    </w:p>
    <w:p w:rsidR="00B817FA" w:rsidRDefault="00B817FA" w:rsidP="001F1A7A">
      <w:pPr>
        <w:jc w:val="both"/>
      </w:pPr>
      <w:r>
        <w:t xml:space="preserve">Il Presidente, constato che gli intervenuti sono in numero legale, dichiara aperta la seduta ed invita i presenti a deliberare sulla seguente proposta di deliberazione relativa all’oggetto. </w:t>
      </w:r>
    </w:p>
    <w:p w:rsidR="00D4320D" w:rsidRDefault="00B817FA" w:rsidP="00D4320D">
      <w:pPr>
        <w:jc w:val="both"/>
        <w:rPr>
          <w:b/>
        </w:rPr>
      </w:pPr>
      <w:r>
        <w:t>Vengono nominati scrutatori:</w:t>
      </w:r>
      <w:r w:rsidR="00E52EEC">
        <w:rPr>
          <w:b/>
        </w:rPr>
        <w:t xml:space="preserve"> </w:t>
      </w:r>
      <w:r w:rsidR="00273133">
        <w:rPr>
          <w:b/>
        </w:rPr>
        <w:t xml:space="preserve"> </w:t>
      </w:r>
      <w:r w:rsidR="00C55B52">
        <w:rPr>
          <w:b/>
        </w:rPr>
        <w:t>Scarpinata, Marino</w:t>
      </w:r>
      <w:r w:rsidR="002F6AB4">
        <w:rPr>
          <w:b/>
        </w:rPr>
        <w:t xml:space="preserve">, </w:t>
      </w:r>
      <w:proofErr w:type="spellStart"/>
      <w:r w:rsidR="002F6AB4">
        <w:rPr>
          <w:b/>
        </w:rPr>
        <w:t>Mauceri</w:t>
      </w:r>
      <w:proofErr w:type="spellEnd"/>
      <w:r w:rsidR="002F6AB4">
        <w:rPr>
          <w:b/>
        </w:rPr>
        <w:t>.</w:t>
      </w:r>
    </w:p>
    <w:p w:rsidR="00C55B52" w:rsidRDefault="00C55B52" w:rsidP="00D4320D">
      <w:pPr>
        <w:jc w:val="both"/>
        <w:rPr>
          <w:b/>
        </w:rPr>
      </w:pPr>
    </w:p>
    <w:p w:rsidR="00C55B52" w:rsidRDefault="00C55B52" w:rsidP="00D4320D">
      <w:pPr>
        <w:jc w:val="both"/>
        <w:rPr>
          <w:b/>
        </w:rPr>
      </w:pPr>
    </w:p>
    <w:p w:rsidR="00D97F69" w:rsidRPr="00F3432D" w:rsidRDefault="00D97F69" w:rsidP="00D4320D">
      <w:pPr>
        <w:jc w:val="both"/>
        <w:rPr>
          <w:b/>
        </w:rPr>
      </w:pPr>
    </w:p>
    <w:p w:rsidR="00557C9D" w:rsidRDefault="00557C9D" w:rsidP="00557C9D">
      <w:pPr>
        <w:jc w:val="both"/>
        <w:rPr>
          <w:b/>
          <w:i/>
        </w:rPr>
      </w:pPr>
    </w:p>
    <w:p w:rsidR="00557C9D" w:rsidRDefault="009A5B3F" w:rsidP="00557C9D">
      <w:pPr>
        <w:jc w:val="both"/>
        <w:rPr>
          <w:b/>
          <w:i/>
        </w:rPr>
      </w:pPr>
      <w:r>
        <w:rPr>
          <w:b/>
          <w:i/>
        </w:rPr>
        <w:lastRenderedPageBreak/>
        <w:t>Si passa alla trattazione del 2</w:t>
      </w:r>
      <w:r w:rsidR="00557C9D">
        <w:rPr>
          <w:b/>
          <w:i/>
        </w:rPr>
        <w:t xml:space="preserve">° punto all’Ordine del Giorno avente ad oggetto: </w:t>
      </w:r>
    </w:p>
    <w:p w:rsidR="00557C9D" w:rsidRPr="009A5B3F" w:rsidRDefault="00557C9D" w:rsidP="00557C9D">
      <w:pPr>
        <w:jc w:val="both"/>
        <w:rPr>
          <w:i/>
        </w:rPr>
      </w:pPr>
      <w:r w:rsidRPr="005B2D60">
        <w:rPr>
          <w:b/>
        </w:rPr>
        <w:t>“</w:t>
      </w:r>
      <w:r w:rsidR="009A5B3F" w:rsidRPr="009A5B3F">
        <w:rPr>
          <w:i/>
        </w:rPr>
        <w:t>Adozione Programma Triennale Opere Pubbliche 2022-2024 ed Elenco annuale dei lavori anno 2022.</w:t>
      </w:r>
      <w:r w:rsidRPr="009A5B3F">
        <w:rPr>
          <w:i/>
          <w:sz w:val="28"/>
          <w:szCs w:val="28"/>
          <w:lang w:eastAsia="x-none"/>
        </w:rPr>
        <w:t>”</w:t>
      </w:r>
    </w:p>
    <w:p w:rsidR="00557C9D" w:rsidRPr="009A5B3F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</w:pPr>
      <w:r>
        <w:t>IL PRESIDENTE illustra la proposta di deliberazione munita del parere tecnico a firma del responsabile di competenza.</w:t>
      </w:r>
      <w:r w:rsidR="009A5B3F">
        <w:t xml:space="preserve"> </w:t>
      </w:r>
      <w:proofErr w:type="spellStart"/>
      <w:r w:rsidR="009A5B3F">
        <w:t>Dopodichè</w:t>
      </w:r>
      <w:proofErr w:type="spellEnd"/>
      <w:r w:rsidR="009A5B3F">
        <w:t xml:space="preserve"> invita il Responsabile del Settore Tecnico  a relazionare in merito.</w:t>
      </w:r>
    </w:p>
    <w:p w:rsidR="009A5B3F" w:rsidRDefault="009A5B3F" w:rsidP="00A42C0D"/>
    <w:p w:rsidR="009A5B3F" w:rsidRDefault="009A5B3F" w:rsidP="00A42C0D">
      <w:r>
        <w:t xml:space="preserve">- </w:t>
      </w:r>
      <w:r w:rsidRPr="00A42C0D">
        <w:rPr>
          <w:b/>
        </w:rPr>
        <w:t xml:space="preserve">Responsabile del Settore Tecnico Ing. Aurelio </w:t>
      </w:r>
      <w:proofErr w:type="spellStart"/>
      <w:r w:rsidRPr="00A42C0D">
        <w:rPr>
          <w:b/>
        </w:rPr>
        <w:t>Lovoy</w:t>
      </w:r>
      <w:proofErr w:type="spellEnd"/>
      <w:r w:rsidRPr="00A42C0D">
        <w:rPr>
          <w:b/>
        </w:rPr>
        <w:t>:</w:t>
      </w:r>
      <w:r w:rsidR="00A42C0D">
        <w:t xml:space="preserve">  Riferisce</w:t>
      </w:r>
      <w:r>
        <w:t xml:space="preserve"> </w:t>
      </w:r>
      <w:r w:rsidR="00A42C0D">
        <w:t>che la proposta all’esame del consiglio è stata anticipata nei  tempi,  al fine  di potere  partecipare a due bandi  previsti dal PNRR e nello specifico  la riqualificazione del Parco del Gattopardo e il riutilizzo di un bene confiscato alla mafia, interventi che prevedono  come requisito il loro inserimento nel Piano Triennale.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Indi il Presidente apre la discussione.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Nessuno chiede di intervenire e, pertanto, il Presidente mette ai voti la proposta di deliberazione.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Eseguita la votazione per alzata di mano, si registra il seguente  voto;</w:t>
      </w:r>
    </w:p>
    <w:p w:rsidR="00557C9D" w:rsidRDefault="00557C9D" w:rsidP="00557C9D">
      <w:pPr>
        <w:jc w:val="both"/>
      </w:pPr>
    </w:p>
    <w:p w:rsidR="00557C9D" w:rsidRDefault="00C55B52" w:rsidP="00557C9D">
      <w:pPr>
        <w:jc w:val="both"/>
      </w:pPr>
      <w:r>
        <w:t>Presenti: 9</w:t>
      </w:r>
    </w:p>
    <w:p w:rsidR="00557C9D" w:rsidRDefault="00557C9D" w:rsidP="00557C9D">
      <w:pPr>
        <w:jc w:val="both"/>
      </w:pPr>
    </w:p>
    <w:p w:rsidR="00557C9D" w:rsidRDefault="00C55B52" w:rsidP="00557C9D">
      <w:pPr>
        <w:jc w:val="both"/>
      </w:pPr>
      <w:r>
        <w:t>Votanti: 9</w:t>
      </w:r>
    </w:p>
    <w:p w:rsidR="00557C9D" w:rsidRDefault="00557C9D" w:rsidP="00557C9D">
      <w:pPr>
        <w:jc w:val="both"/>
      </w:pPr>
    </w:p>
    <w:p w:rsidR="00557C9D" w:rsidRDefault="00A42C0D" w:rsidP="00557C9D">
      <w:pPr>
        <w:jc w:val="both"/>
      </w:pPr>
      <w:r>
        <w:t>Favorevoli: 9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</w:pPr>
      <w:r>
        <w:t>Contrari: 0</w:t>
      </w:r>
    </w:p>
    <w:p w:rsidR="00557C9D" w:rsidRDefault="00557C9D" w:rsidP="00557C9D">
      <w:pPr>
        <w:jc w:val="both"/>
      </w:pPr>
    </w:p>
    <w:p w:rsidR="00557C9D" w:rsidRDefault="00A42C0D" w:rsidP="00557C9D">
      <w:pPr>
        <w:jc w:val="both"/>
      </w:pPr>
      <w:r>
        <w:t>Astenuti:  0</w:t>
      </w:r>
      <w:r w:rsidR="00C55B52">
        <w:t xml:space="preserve">      </w:t>
      </w:r>
    </w:p>
    <w:p w:rsidR="00557C9D" w:rsidRDefault="00557C9D" w:rsidP="00557C9D">
      <w:pPr>
        <w:jc w:val="both"/>
      </w:pPr>
    </w:p>
    <w:p w:rsidR="00557C9D" w:rsidRDefault="00557C9D" w:rsidP="00557C9D">
      <w:pPr>
        <w:jc w:val="both"/>
        <w:rPr>
          <w:i/>
        </w:rPr>
      </w:pPr>
      <w:r w:rsidRPr="00B144D1">
        <w:t>Il PRESIDENTE dichiara</w:t>
      </w:r>
      <w:r w:rsidRPr="000E1729">
        <w:rPr>
          <w:i/>
        </w:rPr>
        <w:t xml:space="preserve"> “ il Consiglio HA APPROVATO</w:t>
      </w:r>
      <w:r w:rsidR="00A42C0D">
        <w:rPr>
          <w:i/>
        </w:rPr>
        <w:t xml:space="preserve"> ALL’ UNANIMITA’</w:t>
      </w:r>
      <w:r>
        <w:rPr>
          <w:i/>
        </w:rPr>
        <w:t>’ ”</w:t>
      </w: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F302E6" w:rsidRDefault="00F302E6" w:rsidP="00F302E6">
      <w:pPr>
        <w:jc w:val="both"/>
      </w:pPr>
      <w:r>
        <w:t>IL PRESIDENTE pone in votazione l’immediata esecutività dell’atto.</w:t>
      </w:r>
    </w:p>
    <w:p w:rsidR="00F302E6" w:rsidRDefault="00F302E6" w:rsidP="00F302E6">
      <w:pPr>
        <w:jc w:val="both"/>
      </w:pPr>
      <w:r>
        <w:t>Eseguita la votazione  per alzata di mano si registra il voto:</w:t>
      </w:r>
    </w:p>
    <w:p w:rsidR="00F302E6" w:rsidRDefault="00F302E6" w:rsidP="00F302E6">
      <w:pPr>
        <w:jc w:val="both"/>
      </w:pPr>
    </w:p>
    <w:p w:rsidR="00F302E6" w:rsidRDefault="00F302E6" w:rsidP="00F302E6">
      <w:pPr>
        <w:jc w:val="both"/>
      </w:pPr>
      <w:r>
        <w:t>Presenti: 9</w:t>
      </w:r>
    </w:p>
    <w:p w:rsidR="00F302E6" w:rsidRDefault="00F302E6" w:rsidP="00F302E6">
      <w:pPr>
        <w:jc w:val="both"/>
      </w:pPr>
    </w:p>
    <w:p w:rsidR="00F302E6" w:rsidRDefault="00F302E6" w:rsidP="00F302E6">
      <w:pPr>
        <w:jc w:val="both"/>
      </w:pPr>
      <w:r>
        <w:t>Votanti:  9</w:t>
      </w:r>
    </w:p>
    <w:p w:rsidR="00F302E6" w:rsidRDefault="00F302E6" w:rsidP="00F302E6">
      <w:pPr>
        <w:jc w:val="both"/>
      </w:pPr>
    </w:p>
    <w:p w:rsidR="00F302E6" w:rsidRDefault="00F302E6" w:rsidP="00F302E6">
      <w:pPr>
        <w:jc w:val="both"/>
      </w:pPr>
      <w:r>
        <w:t>Favorevoli: 9</w:t>
      </w:r>
    </w:p>
    <w:p w:rsidR="00F302E6" w:rsidRDefault="00F302E6" w:rsidP="00F302E6">
      <w:pPr>
        <w:jc w:val="both"/>
      </w:pPr>
    </w:p>
    <w:p w:rsidR="00F302E6" w:rsidRDefault="00F302E6" w:rsidP="00F302E6">
      <w:pPr>
        <w:jc w:val="both"/>
      </w:pPr>
      <w:r>
        <w:t>Contrari: 0</w:t>
      </w:r>
    </w:p>
    <w:p w:rsidR="00F302E6" w:rsidRDefault="00F302E6" w:rsidP="00F302E6">
      <w:pPr>
        <w:jc w:val="both"/>
      </w:pPr>
    </w:p>
    <w:p w:rsidR="00F302E6" w:rsidRDefault="00F302E6" w:rsidP="00F302E6">
      <w:pPr>
        <w:jc w:val="both"/>
      </w:pPr>
      <w:r>
        <w:t xml:space="preserve">Astenuti: 0  </w:t>
      </w:r>
    </w:p>
    <w:p w:rsidR="00F302E6" w:rsidRDefault="00F302E6" w:rsidP="00F302E6">
      <w:pPr>
        <w:jc w:val="both"/>
      </w:pPr>
      <w:r>
        <w:t xml:space="preserve">  </w:t>
      </w:r>
    </w:p>
    <w:p w:rsidR="00F302E6" w:rsidRDefault="00F302E6" w:rsidP="00F302E6">
      <w:pPr>
        <w:jc w:val="both"/>
        <w:rPr>
          <w:i/>
        </w:rPr>
      </w:pPr>
      <w:r>
        <w:t>Il PRESIDENTE dichiara</w:t>
      </w:r>
      <w:r>
        <w:rPr>
          <w:i/>
        </w:rPr>
        <w:t xml:space="preserve"> “ il Consiglio HA APPROVATO ALL’UNANIMITA’”</w:t>
      </w:r>
    </w:p>
    <w:p w:rsidR="00F302E6" w:rsidRDefault="00F302E6" w:rsidP="00F302E6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</w:p>
    <w:p w:rsidR="00557C9D" w:rsidRDefault="00557C9D" w:rsidP="00557C9D">
      <w:pPr>
        <w:jc w:val="both"/>
        <w:rPr>
          <w:i/>
        </w:rPr>
      </w:pPr>
      <w:r>
        <w:rPr>
          <w:i/>
        </w:rPr>
        <w:t>Si passa all’ordine del giorno</w:t>
      </w:r>
    </w:p>
    <w:p w:rsidR="00DD26D5" w:rsidRDefault="00DD26D5" w:rsidP="00E52EEC">
      <w:pPr>
        <w:ind w:right="98"/>
        <w:jc w:val="both"/>
        <w:rPr>
          <w:sz w:val="28"/>
        </w:rPr>
      </w:pPr>
    </w:p>
    <w:p w:rsidR="00DD26D5" w:rsidRDefault="00DD26D5" w:rsidP="00E52EEC">
      <w:pPr>
        <w:ind w:right="98"/>
        <w:jc w:val="both"/>
        <w:rPr>
          <w:sz w:val="28"/>
        </w:rPr>
      </w:pPr>
    </w:p>
    <w:p w:rsidR="00DD26D5" w:rsidRDefault="00DD26D5" w:rsidP="00E52EEC">
      <w:pPr>
        <w:ind w:right="98"/>
        <w:jc w:val="both"/>
        <w:rPr>
          <w:sz w:val="28"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ind w:left="4472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733425" cy="885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362" w:lineRule="exact"/>
        <w:ind w:left="575" w:right="275"/>
        <w:jc w:val="center"/>
        <w:rPr>
          <w:sz w:val="30"/>
          <w:szCs w:val="30"/>
        </w:rPr>
      </w:pPr>
      <w:r w:rsidRPr="00E11C35">
        <w:rPr>
          <w:b/>
          <w:bCs/>
          <w:sz w:val="30"/>
          <w:szCs w:val="30"/>
        </w:rPr>
        <w:t>COMUNE DI SANTA MARGHERITA DI</w:t>
      </w:r>
      <w:r w:rsidRPr="00E11C35">
        <w:rPr>
          <w:b/>
          <w:bCs/>
          <w:spacing w:val="-10"/>
          <w:sz w:val="30"/>
          <w:szCs w:val="30"/>
        </w:rPr>
        <w:t xml:space="preserve"> </w:t>
      </w:r>
      <w:r w:rsidRPr="00E11C35">
        <w:rPr>
          <w:b/>
          <w:bCs/>
          <w:sz w:val="30"/>
          <w:szCs w:val="30"/>
        </w:rPr>
        <w:t>BELICE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left="575" w:right="276"/>
        <w:jc w:val="center"/>
        <w:rPr>
          <w:rFonts w:ascii="Bodoni MT" w:hAnsi="Bodoni MT" w:cs="Bodoni MT"/>
          <w:sz w:val="28"/>
          <w:szCs w:val="28"/>
        </w:rPr>
      </w:pPr>
      <w:r w:rsidRPr="00E11C35">
        <w:rPr>
          <w:rFonts w:ascii="Bodoni MT" w:hAnsi="Bodoni MT" w:cs="Bodoni MT"/>
          <w:i/>
          <w:iCs/>
          <w:sz w:val="28"/>
          <w:szCs w:val="28"/>
        </w:rPr>
        <w:t>Libero Consorzio Comunale di</w:t>
      </w:r>
      <w:r w:rsidRPr="00E11C35">
        <w:rPr>
          <w:rFonts w:ascii="Bodoni MT" w:hAnsi="Bodoni MT" w:cs="Bodoni MT"/>
          <w:i/>
          <w:iCs/>
          <w:spacing w:val="-16"/>
          <w:sz w:val="28"/>
          <w:szCs w:val="28"/>
        </w:rPr>
        <w:t xml:space="preserve"> </w:t>
      </w:r>
      <w:r w:rsidRPr="00E11C35">
        <w:rPr>
          <w:rFonts w:ascii="Bodoni MT" w:hAnsi="Bodoni MT" w:cs="Bodoni MT"/>
          <w:i/>
          <w:iCs/>
          <w:sz w:val="28"/>
          <w:szCs w:val="28"/>
        </w:rPr>
        <w:t>Agrigento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rPr>
          <w:rFonts w:ascii="Bodoni MT" w:hAnsi="Bodoni MT" w:cs="Bodoni MT"/>
          <w:i/>
          <w:iCs/>
          <w:sz w:val="28"/>
          <w:szCs w:val="28"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-7"/>
        <w:jc w:val="center"/>
        <w:rPr>
          <w:b/>
          <w:bCs/>
          <w:sz w:val="30"/>
          <w:szCs w:val="30"/>
        </w:rPr>
      </w:pPr>
      <w:r w:rsidRPr="00E11C35">
        <w:rPr>
          <w:b/>
          <w:bCs/>
          <w:sz w:val="30"/>
          <w:szCs w:val="30"/>
        </w:rPr>
        <w:t xml:space="preserve">PROPOSTA DI DELIBERAZIONE DI CONSIGLIO COMUNALE 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ind w:left="152"/>
        <w:jc w:val="center"/>
        <w:rPr>
          <w:b/>
          <w:bCs/>
          <w:iCs/>
          <w:sz w:val="32"/>
          <w:szCs w:val="32"/>
        </w:rPr>
      </w:pPr>
      <w:r w:rsidRPr="00E11C35">
        <w:rPr>
          <w:b/>
          <w:bCs/>
          <w:iCs/>
          <w:sz w:val="32"/>
          <w:szCs w:val="32"/>
        </w:rPr>
        <w:t>N. 03  del  10/03/2022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b/>
          <w:bCs/>
          <w:sz w:val="35"/>
          <w:szCs w:val="35"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ind w:left="152"/>
      </w:pPr>
      <w:r w:rsidRPr="00E11C35">
        <w:rPr>
          <w:b/>
          <w:bCs/>
          <w:sz w:val="28"/>
          <w:szCs w:val="28"/>
        </w:rPr>
        <w:t>Oggetto</w:t>
      </w:r>
      <w:r w:rsidRPr="00E11C35">
        <w:t xml:space="preserve">: </w:t>
      </w:r>
      <w:r w:rsidRPr="00E11C35">
        <w:rPr>
          <w:b/>
          <w:bCs/>
          <w:i/>
          <w:iCs/>
        </w:rPr>
        <w:t>Adozione Programma  Triennale Opere Pubbliche</w:t>
      </w:r>
      <w:r w:rsidRPr="00E11C35">
        <w:rPr>
          <w:b/>
          <w:bCs/>
          <w:i/>
          <w:iCs/>
          <w:spacing w:val="-10"/>
        </w:rPr>
        <w:t xml:space="preserve"> </w:t>
      </w:r>
      <w:r w:rsidRPr="00E11C35">
        <w:rPr>
          <w:b/>
          <w:bCs/>
          <w:i/>
          <w:iCs/>
        </w:rPr>
        <w:t xml:space="preserve">2022-2024 ed Elenco annuale dei lavori anno 2022 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152"/>
      </w:pPr>
      <w:r w:rsidRPr="00E11C35">
        <w:rPr>
          <w:b/>
          <w:bCs/>
        </w:rPr>
        <w:t>======================================================================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b/>
          <w:bCs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</w:pPr>
      <w:r w:rsidRPr="00E11C35">
        <w:t>INIZIATIVA DELLA PROPOSTA: VICE SINDACO F.to Dott. Roberto Marino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4472" w:firstLine="568"/>
      </w:pPr>
      <w:r w:rsidRPr="00E11C35">
        <w:t xml:space="preserve"> 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</w:pPr>
      <w:r w:rsidRPr="00E11C35">
        <w:t xml:space="preserve">Ai sensi dell’art.12 </w:t>
      </w:r>
      <w:r w:rsidRPr="00E11C35">
        <w:rPr>
          <w:spacing w:val="-3"/>
        </w:rPr>
        <w:t xml:space="preserve">della </w:t>
      </w:r>
      <w:r w:rsidRPr="00E11C35">
        <w:t xml:space="preserve">L.R. n.30 </w:t>
      </w:r>
      <w:r w:rsidRPr="00E11C35">
        <w:rPr>
          <w:spacing w:val="-3"/>
        </w:rPr>
        <w:t xml:space="preserve">del </w:t>
      </w:r>
      <w:r w:rsidRPr="00E11C35">
        <w:t>23/12/2000, si esprimono, sulla presente proposta, i seguenti</w:t>
      </w:r>
      <w:r w:rsidRPr="00E11C35">
        <w:rPr>
          <w:spacing w:val="-5"/>
        </w:rPr>
        <w:t xml:space="preserve"> </w:t>
      </w:r>
      <w:r w:rsidRPr="00E11C35">
        <w:t>pareri:</w:t>
      </w:r>
    </w:p>
    <w:p w:rsidR="00E11C35" w:rsidRPr="00E11C35" w:rsidRDefault="00E11C35" w:rsidP="00E11C35">
      <w:pPr>
        <w:widowControl w:val="0"/>
        <w:numPr>
          <w:ilvl w:val="1"/>
          <w:numId w:val="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75" w:lineRule="exact"/>
        <w:ind w:hanging="239"/>
        <w:sectPr w:rsidR="00E11C35" w:rsidRPr="00E11C35" w:rsidSect="009C4F18">
          <w:pgSz w:w="11900" w:h="16840"/>
          <w:pgMar w:top="1134" w:right="1134" w:bottom="1134" w:left="1134" w:header="720" w:footer="720" w:gutter="0"/>
          <w:cols w:space="720" w:equalWidth="0">
            <w:col w:w="9786"/>
          </w:cols>
          <w:noEndnote/>
        </w:sectPr>
      </w:pPr>
    </w:p>
    <w:p w:rsidR="00E11C35" w:rsidRPr="00E11C35" w:rsidRDefault="00E11C35" w:rsidP="00E11C35">
      <w:pPr>
        <w:widowControl w:val="0"/>
        <w:numPr>
          <w:ilvl w:val="1"/>
          <w:numId w:val="4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line="275" w:lineRule="exact"/>
        <w:ind w:hanging="239"/>
      </w:pPr>
      <w:r w:rsidRPr="00E11C35">
        <w:lastRenderedPageBreak/>
        <w:t>Per quanto concerne la regolarità tecnica si esprime parere:</w:t>
      </w:r>
      <w:r w:rsidRPr="00E11C35">
        <w:rPr>
          <w:spacing w:val="-27"/>
        </w:rPr>
        <w:t xml:space="preserve"> </w:t>
      </w:r>
      <w:r w:rsidRPr="00E11C35">
        <w:rPr>
          <w:u w:val="single"/>
        </w:rPr>
        <w:t>FAVOREVOLE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7"/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7"/>
        <w:sectPr w:rsidR="00E11C35" w:rsidRPr="00E11C35" w:rsidSect="009C4F18">
          <w:type w:val="continuous"/>
          <w:pgSz w:w="11900" w:h="16840"/>
          <w:pgMar w:top="1134" w:right="1134" w:bottom="1134" w:left="1134" w:header="720" w:footer="720" w:gutter="0"/>
          <w:cols w:space="720"/>
          <w:noEndnote/>
        </w:sectPr>
      </w:pPr>
    </w:p>
    <w:p w:rsidR="00E11C35" w:rsidRPr="00E11C35" w:rsidRDefault="00E11C35" w:rsidP="00E11C35">
      <w:pPr>
        <w:widowControl w:val="0"/>
        <w:tabs>
          <w:tab w:val="left" w:pos="1556"/>
        </w:tabs>
        <w:kinsoku w:val="0"/>
        <w:overflowPunct w:val="0"/>
        <w:autoSpaceDE w:val="0"/>
        <w:autoSpaceDN w:val="0"/>
        <w:adjustRightInd w:val="0"/>
        <w:spacing w:before="72"/>
        <w:ind w:left="152"/>
      </w:pPr>
      <w:r w:rsidRPr="00E11C35">
        <w:lastRenderedPageBreak/>
        <w:t>Lì</w:t>
      </w:r>
      <w:r w:rsidRPr="00E11C35">
        <w:rPr>
          <w:spacing w:val="-2"/>
        </w:rPr>
        <w:t xml:space="preserve"> 10/03/2022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77" w:line="250" w:lineRule="exact"/>
        <w:ind w:left="6096" w:right="17" w:hanging="426"/>
        <w:sectPr w:rsidR="00E11C35" w:rsidRPr="00E11C35" w:rsidSect="009C4F18">
          <w:type w:val="continuous"/>
          <w:pgSz w:w="11900" w:h="16840"/>
          <w:pgMar w:top="1134" w:right="1134" w:bottom="1134" w:left="1134" w:header="720" w:footer="720" w:gutter="0"/>
          <w:cols w:space="720"/>
          <w:noEndnote/>
        </w:sectPr>
      </w:pPr>
      <w:r w:rsidRPr="00E11C35">
        <w:t>Il Responsabile del Settore</w:t>
      </w:r>
      <w:r w:rsidRPr="00E11C35">
        <w:rPr>
          <w:spacing w:val="-20"/>
        </w:rPr>
        <w:t xml:space="preserve"> </w:t>
      </w:r>
      <w:r w:rsidRPr="00E11C35">
        <w:t>Tecnico f.f.           F.to  Arch. Michele Milici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</w:pPr>
    </w:p>
    <w:p w:rsidR="00E11C35" w:rsidRPr="00E11C35" w:rsidRDefault="00E11C35" w:rsidP="00E11C35">
      <w:pPr>
        <w:widowControl w:val="0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240" w:line="275" w:lineRule="exact"/>
        <w:ind w:left="674" w:hanging="249"/>
      </w:pPr>
      <w:r w:rsidRPr="00E11C35">
        <w:t xml:space="preserve"> Per quanto concerne la regolarità contabile si esprime: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after="240" w:line="252" w:lineRule="exact"/>
        <w:ind w:left="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12065</wp:posOffset>
                </wp:positionV>
                <wp:extent cx="215265" cy="142875"/>
                <wp:effectExtent l="8890" t="6350" r="13970" b="1270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.25pt;margin-top:.95pt;width:16.9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12065</wp:posOffset>
                </wp:positionV>
                <wp:extent cx="175260" cy="182880"/>
                <wp:effectExtent l="10795" t="6350" r="13970" b="10795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5" o:spid="_x0000_s1026" type="#_x0000_t32" style="position:absolute;margin-left:3.4pt;margin-top:.95pt;width:13.8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"/>
            </w:pict>
          </mc:Fallback>
        </mc:AlternateContent>
      </w:r>
      <w:r w:rsidRPr="00E11C35">
        <w:t>□ parere  FAVOREVOLE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  <w:rPr>
          <w:spacing w:val="-3"/>
        </w:rPr>
      </w:pPr>
      <w:r w:rsidRPr="00E11C35">
        <w:t xml:space="preserve">□ parere non dovuto in quanto atto privo </w:t>
      </w:r>
      <w:r w:rsidRPr="00E11C35">
        <w:rPr>
          <w:spacing w:val="-3"/>
        </w:rPr>
        <w:t xml:space="preserve">di </w:t>
      </w:r>
      <w:r w:rsidRPr="00E11C35">
        <w:t>rilevanza</w:t>
      </w:r>
      <w:r w:rsidRPr="00E11C35">
        <w:rPr>
          <w:spacing w:val="-2"/>
        </w:rPr>
        <w:t xml:space="preserve"> </w:t>
      </w:r>
      <w:r w:rsidRPr="00E11C35">
        <w:rPr>
          <w:spacing w:val="-3"/>
        </w:rPr>
        <w:t>contabile.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  <w:rPr>
          <w:spacing w:val="-3"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after="120" w:line="252" w:lineRule="exact"/>
        <w:ind w:left="153"/>
        <w:rPr>
          <w:spacing w:val="-3"/>
        </w:rPr>
      </w:pPr>
      <w:r w:rsidRPr="00E11C35">
        <w:rPr>
          <w:spacing w:val="-3"/>
        </w:rPr>
        <w:t xml:space="preserve">Lì  11/03/2022 </w:t>
      </w:r>
      <w:r w:rsidRPr="00E11C35">
        <w:rPr>
          <w:spacing w:val="-3"/>
        </w:rPr>
        <w:tab/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after="120" w:line="252" w:lineRule="exact"/>
        <w:ind w:left="153"/>
        <w:rPr>
          <w:spacing w:val="-3"/>
        </w:rPr>
      </w:pP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  <w:t xml:space="preserve"> Il Responsabile del Settore Finanziario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52" w:lineRule="exact"/>
        <w:ind w:left="152"/>
      </w:pP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</w:r>
      <w:r w:rsidRPr="00E11C35">
        <w:rPr>
          <w:spacing w:val="-3"/>
        </w:rPr>
        <w:tab/>
        <w:t xml:space="preserve">       F.to  </w:t>
      </w:r>
      <w:r w:rsidRPr="00E11C35">
        <w:t xml:space="preserve"> Rag. Silvana Ardizzone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"/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"/>
        <w:sectPr w:rsidR="00E11C35" w:rsidRPr="00E11C35" w:rsidSect="009C4F18">
          <w:type w:val="continuous"/>
          <w:pgSz w:w="11900" w:h="16840"/>
          <w:pgMar w:top="1134" w:right="1134" w:bottom="1134" w:left="1134" w:header="720" w:footer="720" w:gutter="0"/>
          <w:cols w:space="720" w:equalWidth="0">
            <w:col w:w="9786"/>
          </w:cols>
          <w:noEndnote/>
        </w:sect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26"/>
          <w:szCs w:val="26"/>
        </w:r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43" w:lineRule="exact"/>
        <w:ind w:left="116"/>
        <w:rPr>
          <w:position w:val="-1"/>
          <w:sz w:val="4"/>
          <w:szCs w:val="4"/>
        </w:rPr>
      </w:pPr>
      <w:r>
        <w:rPr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>
                <wp:extent cx="6166485" cy="27940"/>
                <wp:effectExtent l="3175" t="3175" r="2540" b="698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27940"/>
                          <a:chOff x="0" y="0"/>
                          <a:chExt cx="9711" cy="4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7" y="36"/>
                            <a:ext cx="9696" cy="20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0"/>
                              <a:gd name="T2" fmla="*/ 9696 w 9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0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696" cy="20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0"/>
                              <a:gd name="T2" fmla="*/ 9696 w 9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0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485.55pt;height:2.2pt;mso-position-horizontal-relative:char;mso-position-vertical-relative:line" coordsize="971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">
                <v:shape id="Freeform 5" o:spid="_x0000_s1027" style="position:absolute;left:7;top:36;width:9696;height:20;visibility:visible;mso-wrap-style:square;v-text-anchor:top" coordsize="9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M68QA&#10;AADaAAAADwAAAGRycy9kb3ducmV2LnhtbESPQWvCQBSE70L/w/IKvUjdtIJImo20xYq3mlTQ4yP7&#10;mqRm34bdVeO/7wqCx2FmvmGyxWA6cSLnW8sKXiYJCOLK6pZrBdufr+c5CB+QNXaWScGFPCzyh1GG&#10;qbZnLuhUhlpECPsUFTQh9KmUvmrIoJ/Ynjh6v9YZDFG6WmqH5wg3nXxNkpk02HJcaLCnz4aqQ3k0&#10;Cr7bVSiKj3Kzd0u7S6q/5XS8PSj19Di8v4EINIR7+NZeawVTuF6JN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DOvEAAAA2gAAAA8AAAAAAAAAAAAAAAAAmAIAAGRycy9k&#10;b3ducmV2LnhtbFBLBQYAAAAABAAEAPUAAACJAwAAAAA=&#10;" path="m,l9696,e" filled="f" strokeweight=".25397mm">
                  <v:path arrowok="t" o:connecttype="custom" o:connectlocs="0,0;9696,0" o:connectangles="0,0"/>
                </v:shape>
                <v:shape id="Freeform 6" o:spid="_x0000_s1028" style="position:absolute;left:7;top:7;width:9696;height:20;visibility:visible;mso-wrap-style:square;v-text-anchor:top" coordsize="9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Un8QA&#10;AADaAAAADwAAAGRycy9kb3ducmV2LnhtbESPQWvCQBSE7wX/w/KEXopuqkUkuooVW7y1iYIeH9ln&#10;Es2+Dbtbjf/eLRR6HGbmG2a+7EwjruR8bVnB6zABQVxYXXOpYL/7GExB+ICssbFMCu7kYbnoPc0x&#10;1fbGGV3zUIoIYZ+igiqENpXSFxUZ9EPbEkfvZJ3BEKUrpXZ4i3DTyFGSTKTBmuNChS2tKyou+Y9R&#10;8FV/hix7z7+PbmMPSXHejF/2F6We+91qBiJQF/7Df+2tVvAGv1fi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blJ/EAAAA2gAAAA8AAAAAAAAAAAAAAAAAmAIAAGRycy9k&#10;b3ducmV2LnhtbFBLBQYAAAAABAAEAPUAAACJAwAAAAA=&#10;" path="m,l9696,e" filled="f" strokeweight=".25397mm">
                  <v:path arrowok="t" o:connecttype="custom" o:connectlocs="0,0;9696,0" o:connectangles="0,0"/>
                </v:shape>
                <w10:anchorlock/>
              </v:group>
            </w:pict>
          </mc:Fallback>
        </mc:AlternateConten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line="268" w:lineRule="exact"/>
        <w:ind w:left="152"/>
        <w:rPr>
          <w:sz w:val="22"/>
          <w:szCs w:val="22"/>
        </w:rPr>
      </w:pPr>
      <w:r w:rsidRPr="00E11C35">
        <w:rPr>
          <w:sz w:val="22"/>
          <w:szCs w:val="22"/>
        </w:rPr>
        <w:t>ATTI ALLEGATI ALLA</w:t>
      </w:r>
      <w:r w:rsidRPr="00E11C35">
        <w:rPr>
          <w:spacing w:val="-19"/>
          <w:sz w:val="22"/>
          <w:szCs w:val="22"/>
        </w:rPr>
        <w:t xml:space="preserve"> </w:t>
      </w:r>
      <w:r w:rsidRPr="00E11C35">
        <w:rPr>
          <w:sz w:val="22"/>
          <w:szCs w:val="22"/>
        </w:rPr>
        <w:t>PROPOSTA: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A: Quadro delle risorse necessarie alla realizzazione del programma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B: Elenco delle Opere Incompiute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C: Elenco degli Immobili Disponibili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D: Elenco degli Interventi del Programma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E: Interventi ricompresi nell’Elenco Annuale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kinsoku w:val="0"/>
        <w:overflowPunct w:val="0"/>
        <w:autoSpaceDE w:val="0"/>
        <w:autoSpaceDN w:val="0"/>
        <w:adjustRightInd w:val="0"/>
        <w:ind w:left="284" w:right="-147" w:hanging="142"/>
        <w:rPr>
          <w:sz w:val="20"/>
          <w:szCs w:val="20"/>
        </w:rPr>
      </w:pPr>
      <w:r w:rsidRPr="00E11C35">
        <w:rPr>
          <w:sz w:val="20"/>
          <w:szCs w:val="20"/>
        </w:rPr>
        <w:t>Scheda F: Elenco degli Interventi presenti nell’elenco annuale del precedente programma triennale e non riproposti e non avviati</w:t>
      </w:r>
    </w:p>
    <w:p w:rsidR="00E11C35" w:rsidRPr="00E11C35" w:rsidRDefault="00E11C35" w:rsidP="00E11C35">
      <w:pPr>
        <w:widowControl w:val="0"/>
        <w:numPr>
          <w:ilvl w:val="1"/>
          <w:numId w:val="3"/>
        </w:numPr>
        <w:tabs>
          <w:tab w:val="left" w:pos="969"/>
        </w:tabs>
        <w:kinsoku w:val="0"/>
        <w:overflowPunct w:val="0"/>
        <w:autoSpaceDE w:val="0"/>
        <w:autoSpaceDN w:val="0"/>
        <w:adjustRightInd w:val="0"/>
        <w:spacing w:line="293" w:lineRule="exact"/>
        <w:sectPr w:rsidR="00E11C35" w:rsidRPr="00E11C35" w:rsidSect="006703E5">
          <w:type w:val="continuous"/>
          <w:pgSz w:w="11900" w:h="16840"/>
          <w:pgMar w:top="1134" w:right="843" w:bottom="1135" w:left="1134" w:header="720" w:footer="720" w:gutter="0"/>
          <w:cols w:space="720" w:equalWidth="0">
            <w:col w:w="9923"/>
          </w:cols>
          <w:noEndnote/>
        </w:sectPr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b/>
        </w:rPr>
      </w:pPr>
      <w:r w:rsidRPr="00E11C35">
        <w:rPr>
          <w:b/>
          <w:iCs/>
        </w:rPr>
        <w:lastRenderedPageBreak/>
        <w:t>PREMESSO CHE:</w:t>
      </w:r>
    </w:p>
    <w:p w:rsidR="00E11C35" w:rsidRPr="00E11C35" w:rsidRDefault="00E11C35" w:rsidP="00E11C35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142" w:hanging="142"/>
        <w:jc w:val="both"/>
      </w:pPr>
      <w:r w:rsidRPr="00E11C35">
        <w:rPr>
          <w:spacing w:val="3"/>
        </w:rPr>
        <w:t xml:space="preserve">Il </w:t>
      </w:r>
      <w:r w:rsidRPr="00E11C35">
        <w:t xml:space="preserve">programma triennale delle opere pubbliche del comune di Santa Margherita di Belice per il periodo 2022-2024, unitamente all’Elenco dei Lavori da realizzare nell’anno stesso, redatto per i fini previsti dal codice e successive modificazioni ed integrazioni, norme successivamente coordinate con </w:t>
      </w:r>
      <w:r w:rsidRPr="00E11C35">
        <w:rPr>
          <w:spacing w:val="-5"/>
        </w:rPr>
        <w:t xml:space="preserve">la </w:t>
      </w:r>
      <w:r w:rsidRPr="00E11C35">
        <w:t xml:space="preserve">Legge Regionale, rappresenta una guida per </w:t>
      </w:r>
      <w:r w:rsidRPr="00E11C35">
        <w:rPr>
          <w:spacing w:val="-3"/>
        </w:rPr>
        <w:t xml:space="preserve">la </w:t>
      </w:r>
      <w:r w:rsidRPr="00E11C35">
        <w:t xml:space="preserve">programmazione, progettazione e finanziamento per </w:t>
      </w:r>
      <w:r w:rsidRPr="00E11C35">
        <w:rPr>
          <w:spacing w:val="-5"/>
        </w:rPr>
        <w:t xml:space="preserve">la </w:t>
      </w:r>
      <w:r w:rsidRPr="00E11C35">
        <w:t>realizzazione delle opere</w:t>
      </w:r>
      <w:r w:rsidRPr="00E11C35">
        <w:rPr>
          <w:spacing w:val="-13"/>
        </w:rPr>
        <w:t xml:space="preserve"> </w:t>
      </w:r>
      <w:r w:rsidRPr="00E11C35">
        <w:t>pubbliche;</w:t>
      </w:r>
    </w:p>
    <w:p w:rsidR="00E11C35" w:rsidRPr="00E11C35" w:rsidRDefault="00E11C35" w:rsidP="00E11C35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5"/>
        <w:ind w:left="142" w:hanging="142"/>
        <w:jc w:val="both"/>
      </w:pPr>
      <w:r w:rsidRPr="00E11C35">
        <w:t xml:space="preserve">La norma regionale </w:t>
      </w:r>
      <w:r w:rsidRPr="00E11C35">
        <w:rPr>
          <w:spacing w:val="-3"/>
        </w:rPr>
        <w:t xml:space="preserve">in </w:t>
      </w:r>
      <w:r w:rsidRPr="00E11C35">
        <w:t xml:space="preserve">particolare prevede che i soggetti regionali, </w:t>
      </w:r>
      <w:r w:rsidRPr="00E11C35">
        <w:rPr>
          <w:spacing w:val="-5"/>
        </w:rPr>
        <w:t xml:space="preserve">le </w:t>
      </w:r>
      <w:r w:rsidRPr="00E11C35">
        <w:t xml:space="preserve">aziende e gli enti pubblici da essa dipendenti e/o comunque sottoposti a vigilanza, gli enti locali territoriali e/o istituzionali e </w:t>
      </w:r>
      <w:r w:rsidRPr="00E11C35">
        <w:rPr>
          <w:spacing w:val="-5"/>
        </w:rPr>
        <w:t xml:space="preserve">le </w:t>
      </w:r>
      <w:r w:rsidRPr="00E11C35">
        <w:t>loro associazioni e consorzi, gli enti ed aziende da questi dipendenti e comunque sottoposti a vigilanza, gli altri organismi di diritto pubblico e soggetti di diritto privato a prevalente o intera partecipazione pubblica, sono tenuti, preventivamente, a predisporre ed adottare, nell’esercizio delle loro autonome competenze e, quando esplicitamente previsto, di concerto con altri soggetti, un programma triennale ed i suoi aggiornamenti annuali unitamente all’elenco dei lavori da realizzare nell’anno</w:t>
      </w:r>
      <w:r w:rsidRPr="00E11C35">
        <w:rPr>
          <w:spacing w:val="-11"/>
        </w:rPr>
        <w:t xml:space="preserve"> </w:t>
      </w:r>
      <w:r w:rsidRPr="00E11C35">
        <w:t>stesso;</w:t>
      </w:r>
    </w:p>
    <w:p w:rsidR="00E11C35" w:rsidRPr="00E11C35" w:rsidRDefault="00E11C35" w:rsidP="00E11C35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5"/>
        <w:ind w:left="142" w:hanging="142"/>
        <w:jc w:val="both"/>
      </w:pPr>
      <w:r w:rsidRPr="00E11C35">
        <w:t xml:space="preserve">Con il </w:t>
      </w:r>
      <w:proofErr w:type="spellStart"/>
      <w:r w:rsidRPr="00E11C35">
        <w:t>D.Lgs.</w:t>
      </w:r>
      <w:proofErr w:type="spellEnd"/>
      <w:r w:rsidRPr="00E11C35">
        <w:t xml:space="preserve"> n. 50 del 18.04.2016 è stato abrogato il </w:t>
      </w:r>
      <w:proofErr w:type="spellStart"/>
      <w:r w:rsidRPr="00E11C35">
        <w:t>D.Lgs.</w:t>
      </w:r>
      <w:proofErr w:type="spellEnd"/>
      <w:r w:rsidRPr="00E11C35">
        <w:t xml:space="preserve"> 163/2006 che disciplinava, tra l'altro, la programmazione dei lavori pubblici sulla base di un programma triennale che costituisce momento attuativo al soddisfacimento dei bisogni delle Pubbliche Amministrazioni;</w:t>
      </w:r>
    </w:p>
    <w:p w:rsidR="00E11C35" w:rsidRPr="00E11C35" w:rsidRDefault="00E11C35" w:rsidP="00E11C35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65"/>
        <w:ind w:left="142" w:hanging="142"/>
        <w:jc w:val="both"/>
      </w:pPr>
      <w:r w:rsidRPr="00E11C35">
        <w:t xml:space="preserve">Con la Legge Regionale n. 8 del 17/05/2016 all’art. 24 la Regione Sicilia recepisce il </w:t>
      </w:r>
      <w:proofErr w:type="spellStart"/>
      <w:r w:rsidRPr="00E11C35">
        <w:t>D.Lgs.</w:t>
      </w:r>
      <w:proofErr w:type="spellEnd"/>
      <w:r w:rsidRPr="00E11C35">
        <w:t xml:space="preserve"> 50/2016, ed applica nel territorio della Regione le disposizioni in esso contenute e le successive modifiche ed integrazioni nonché i relativi provvedimenti di attuazione, fatte comunque salve le diverse disposizioni introdotte dalla presente legge ";</w:t>
      </w:r>
    </w:p>
    <w:p w:rsidR="00E11C35" w:rsidRPr="00E11C35" w:rsidRDefault="00E11C35" w:rsidP="00E11C35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24" w:line="274" w:lineRule="exact"/>
        <w:ind w:left="142" w:hanging="142"/>
        <w:jc w:val="both"/>
      </w:pPr>
      <w:r w:rsidRPr="00E11C35">
        <w:t xml:space="preserve">Ai sensi dell’art. 21, comma 3 </w:t>
      </w:r>
      <w:proofErr w:type="spellStart"/>
      <w:r w:rsidRPr="00E11C35">
        <w:t>D.Lgs.</w:t>
      </w:r>
      <w:proofErr w:type="spellEnd"/>
      <w:r w:rsidRPr="00E11C35">
        <w:t xml:space="preserve"> 50/2016, </w:t>
      </w:r>
      <w:r w:rsidRPr="00E11C35">
        <w:rPr>
          <w:spacing w:val="-5"/>
        </w:rPr>
        <w:t xml:space="preserve">la </w:t>
      </w:r>
      <w:r w:rsidRPr="00E11C35">
        <w:t>programmazione triennale ed annuale</w:t>
      </w:r>
      <w:r w:rsidRPr="00E11C35">
        <w:rPr>
          <w:spacing w:val="20"/>
        </w:rPr>
        <w:t xml:space="preserve"> </w:t>
      </w:r>
      <w:r w:rsidRPr="00E11C35">
        <w:t>di</w:t>
      </w:r>
      <w:r w:rsidRPr="00E11C35">
        <w:rPr>
          <w:spacing w:val="12"/>
        </w:rPr>
        <w:t xml:space="preserve"> </w:t>
      </w:r>
      <w:r w:rsidRPr="00E11C35">
        <w:t>cui</w:t>
      </w:r>
      <w:r w:rsidRPr="00E11C35">
        <w:rPr>
          <w:spacing w:val="17"/>
        </w:rPr>
        <w:t xml:space="preserve"> </w:t>
      </w:r>
      <w:r w:rsidRPr="00E11C35">
        <w:t>al</w:t>
      </w:r>
      <w:r w:rsidRPr="00E11C35">
        <w:rPr>
          <w:spacing w:val="17"/>
        </w:rPr>
        <w:t xml:space="preserve"> </w:t>
      </w:r>
      <w:r w:rsidRPr="00E11C35">
        <w:t>comma</w:t>
      </w:r>
      <w:r w:rsidRPr="00E11C35">
        <w:rPr>
          <w:spacing w:val="20"/>
        </w:rPr>
        <w:t xml:space="preserve"> </w:t>
      </w:r>
      <w:r w:rsidRPr="00E11C35">
        <w:t>1</w:t>
      </w:r>
      <w:r w:rsidRPr="00E11C35">
        <w:rPr>
          <w:spacing w:val="16"/>
        </w:rPr>
        <w:t xml:space="preserve"> </w:t>
      </w:r>
      <w:r w:rsidRPr="00E11C35">
        <w:t>dell’art.</w:t>
      </w:r>
      <w:r w:rsidRPr="00E11C35">
        <w:rPr>
          <w:spacing w:val="19"/>
        </w:rPr>
        <w:t xml:space="preserve"> </w:t>
      </w:r>
      <w:r w:rsidRPr="00E11C35">
        <w:t>21</w:t>
      </w:r>
      <w:r w:rsidRPr="00E11C35">
        <w:rPr>
          <w:spacing w:val="16"/>
        </w:rPr>
        <w:t xml:space="preserve"> </w:t>
      </w:r>
      <w:r w:rsidRPr="00E11C35">
        <w:t>si</w:t>
      </w:r>
      <w:r w:rsidRPr="00E11C35">
        <w:rPr>
          <w:spacing w:val="12"/>
        </w:rPr>
        <w:t xml:space="preserve"> </w:t>
      </w:r>
      <w:r w:rsidRPr="00E11C35">
        <w:t>riferisce</w:t>
      </w:r>
      <w:r w:rsidRPr="00E11C35">
        <w:rPr>
          <w:spacing w:val="20"/>
        </w:rPr>
        <w:t xml:space="preserve"> </w:t>
      </w:r>
      <w:r w:rsidRPr="00E11C35">
        <w:t>ai</w:t>
      </w:r>
      <w:r w:rsidRPr="00E11C35">
        <w:rPr>
          <w:spacing w:val="17"/>
        </w:rPr>
        <w:t xml:space="preserve"> </w:t>
      </w:r>
      <w:r w:rsidRPr="00E11C35">
        <w:t>lavori</w:t>
      </w:r>
      <w:r w:rsidRPr="00E11C35">
        <w:rPr>
          <w:spacing w:val="8"/>
        </w:rPr>
        <w:t xml:space="preserve"> </w:t>
      </w:r>
      <w:r w:rsidRPr="00E11C35">
        <w:t>il</w:t>
      </w:r>
      <w:r w:rsidRPr="00E11C35">
        <w:rPr>
          <w:spacing w:val="12"/>
        </w:rPr>
        <w:t xml:space="preserve"> </w:t>
      </w:r>
      <w:r w:rsidRPr="00E11C35">
        <w:t>cui</w:t>
      </w:r>
      <w:r w:rsidRPr="00E11C35">
        <w:rPr>
          <w:spacing w:val="17"/>
        </w:rPr>
        <w:t xml:space="preserve"> </w:t>
      </w:r>
      <w:r w:rsidRPr="00E11C35">
        <w:t>valore</w:t>
      </w:r>
      <w:r w:rsidRPr="00E11C35">
        <w:rPr>
          <w:spacing w:val="20"/>
        </w:rPr>
        <w:t xml:space="preserve"> </w:t>
      </w:r>
      <w:r w:rsidRPr="00E11C35">
        <w:t>stimato</w:t>
      </w:r>
      <w:r w:rsidRPr="00E11C35">
        <w:rPr>
          <w:spacing w:val="21"/>
        </w:rPr>
        <w:t xml:space="preserve"> </w:t>
      </w:r>
      <w:r w:rsidRPr="00E11C35">
        <w:rPr>
          <w:spacing w:val="-3"/>
        </w:rPr>
        <w:t>sia</w:t>
      </w:r>
      <w:r w:rsidRPr="00E11C35">
        <w:rPr>
          <w:spacing w:val="20"/>
        </w:rPr>
        <w:t xml:space="preserve"> </w:t>
      </w:r>
      <w:r w:rsidRPr="00E11C35">
        <w:t>superiore</w:t>
      </w:r>
      <w:r w:rsidRPr="00E11C35">
        <w:rPr>
          <w:spacing w:val="16"/>
        </w:rPr>
        <w:t xml:space="preserve"> </w:t>
      </w:r>
      <w:r w:rsidRPr="00E11C35">
        <w:t>ad</w:t>
      </w:r>
      <w:r w:rsidRPr="00E11C35">
        <w:rPr>
          <w:spacing w:val="18"/>
        </w:rPr>
        <w:t xml:space="preserve"> </w:t>
      </w:r>
      <w:r w:rsidRPr="00E11C35">
        <w:t xml:space="preserve">€ 100.000 e, previa attribuzione del codice unico di progetto di cui all’articolo 11 comma 1, della legge 16 gennaio 2003, </w:t>
      </w:r>
      <w:r w:rsidRPr="00E11C35">
        <w:rPr>
          <w:spacing w:val="-3"/>
        </w:rPr>
        <w:t xml:space="preserve">n. </w:t>
      </w:r>
      <w:r w:rsidRPr="00E11C35">
        <w:t xml:space="preserve">3, deve contenere i lavori da avviare nella prima annualità, per i quali deve essere riportata l'indicazione dei mezzi finanziari stanziati sullo stato di previsione o sul proprio bilancio, ovvero disponibili </w:t>
      </w:r>
      <w:r w:rsidRPr="00E11C35">
        <w:rPr>
          <w:spacing w:val="-3"/>
        </w:rPr>
        <w:t xml:space="preserve">in </w:t>
      </w:r>
      <w:r w:rsidRPr="00E11C35">
        <w:t xml:space="preserve">base a contributi o risorse </w:t>
      </w:r>
      <w:r w:rsidRPr="00E11C35">
        <w:rPr>
          <w:spacing w:val="-3"/>
        </w:rPr>
        <w:t xml:space="preserve">dello </w:t>
      </w:r>
      <w:r w:rsidRPr="00E11C35">
        <w:t xml:space="preserve">Stato, delle regioni a statuto ordinario o </w:t>
      </w:r>
      <w:r w:rsidRPr="00E11C35">
        <w:rPr>
          <w:spacing w:val="-5"/>
        </w:rPr>
        <w:t xml:space="preserve">di </w:t>
      </w:r>
      <w:r w:rsidRPr="00E11C35">
        <w:t>altri enti</w:t>
      </w:r>
      <w:r w:rsidRPr="00E11C35">
        <w:rPr>
          <w:spacing w:val="-11"/>
        </w:rPr>
        <w:t xml:space="preserve"> </w:t>
      </w:r>
      <w:r w:rsidRPr="00E11C35">
        <w:t>pubblici.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5"/>
        <w:jc w:val="both"/>
      </w:pPr>
      <w:r w:rsidRPr="00E11C35">
        <w:rPr>
          <w:b/>
        </w:rPr>
        <w:t>VISTO</w:t>
      </w:r>
      <w:r w:rsidRPr="00E11C35">
        <w:t xml:space="preserve"> il D.M. n. 14 del 16/01/2018 del Ministero delle Infrastrutture e dei Trasporti, pubblicato sulla Gazzetta Ufficiale Repubblica Italiana (G.U.R.I.) n. 57 del 9 Marzo 2018, che all'art. 9 (Disposizioni transitorie e finali) dispone che il decreto si applica per la formazione o l'aggiornamento dei programmi triennali dei lavori pubblici;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141"/>
        <w:rPr>
          <w:b/>
          <w:bCs/>
        </w:rPr>
      </w:pPr>
      <w:r w:rsidRPr="00E11C35">
        <w:rPr>
          <w:b/>
        </w:rPr>
        <w:t>PRESO ATTO</w:t>
      </w:r>
      <w:r w:rsidRPr="00E11C35">
        <w:rPr>
          <w:b/>
          <w:spacing w:val="-6"/>
        </w:rPr>
        <w:t xml:space="preserve"> </w:t>
      </w:r>
      <w:r w:rsidRPr="00E11C35">
        <w:rPr>
          <w:b/>
        </w:rPr>
        <w:t>CHE:</w:t>
      </w:r>
    </w:p>
    <w:p w:rsidR="00E11C35" w:rsidRPr="00E11C35" w:rsidRDefault="00E11C35" w:rsidP="00E11C3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ind w:left="284" w:hanging="284"/>
        <w:jc w:val="both"/>
      </w:pPr>
      <w:r w:rsidRPr="00E11C35">
        <w:t>Con il D.M. n. 14 del 16/01/2018 del Ministero delle Infrastrutture e dei Trasporti è stato adottato il Regolamento recante procedure e schemi-tipo per la redazione e la pubblicazione del Programma triennale dei lavori pubblici e aggiornamenti annuali;</w:t>
      </w:r>
    </w:p>
    <w:p w:rsidR="00E11C35" w:rsidRPr="00E11C35" w:rsidRDefault="00E11C35" w:rsidP="00E11C35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65"/>
        <w:ind w:left="284" w:hanging="284"/>
        <w:jc w:val="both"/>
      </w:pPr>
      <w:r w:rsidRPr="00E11C35">
        <w:t xml:space="preserve">il D. </w:t>
      </w:r>
      <w:proofErr w:type="spellStart"/>
      <w:r w:rsidRPr="00E11C35">
        <w:t>Lgs</w:t>
      </w:r>
      <w:proofErr w:type="spellEnd"/>
      <w:r w:rsidRPr="00E11C35">
        <w:t xml:space="preserve"> 50/2016 e </w:t>
      </w:r>
      <w:proofErr w:type="spellStart"/>
      <w:r w:rsidRPr="00E11C35">
        <w:t>ss.mm.ii</w:t>
      </w:r>
      <w:proofErr w:type="spellEnd"/>
      <w:r w:rsidRPr="00E11C35">
        <w:t>. dispone la realizzazione dei lavori sulla base di un Programma triennale e di aggiornamenti annuali;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127" w:line="213" w:lineRule="auto"/>
        <w:jc w:val="both"/>
      </w:pPr>
      <w:r w:rsidRPr="00E11C35">
        <w:rPr>
          <w:b/>
          <w:bCs/>
        </w:rPr>
        <w:t xml:space="preserve">VISTO </w:t>
      </w:r>
      <w:r w:rsidRPr="00E11C35">
        <w:t>il Programma Triennale ed elenco annuale delle opere pubbliche 2022-2024 con l'elenco annuale 2022, predisposti secondo gli schemi-tipo di cui al D.M. n 14 del</w:t>
      </w:r>
      <w:r w:rsidRPr="00E11C35">
        <w:rPr>
          <w:spacing w:val="-25"/>
        </w:rPr>
        <w:t xml:space="preserve"> </w:t>
      </w:r>
      <w:r w:rsidRPr="00E11C35">
        <w:t>16/01/2018 approvato con delibera di Giunta Comunale n. 23 del 10/03/2022;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145" w:line="248" w:lineRule="exact"/>
        <w:jc w:val="both"/>
      </w:pPr>
      <w:r w:rsidRPr="00E11C35">
        <w:rPr>
          <w:b/>
          <w:bCs/>
        </w:rPr>
        <w:t xml:space="preserve">RITENUTO </w:t>
      </w:r>
      <w:r w:rsidRPr="00E11C35">
        <w:t>doveroso e necessario adottare il programma in argomento come illustrato nelle schede allegate quale parte integrante e</w:t>
      </w:r>
      <w:r w:rsidRPr="00E11C35">
        <w:rPr>
          <w:spacing w:val="-5"/>
        </w:rPr>
        <w:t xml:space="preserve"> </w:t>
      </w:r>
      <w:r w:rsidRPr="00E11C35">
        <w:t>sostanziale;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99"/>
        <w:jc w:val="both"/>
      </w:pPr>
      <w:r w:rsidRPr="00E11C35">
        <w:rPr>
          <w:b/>
          <w:bCs/>
        </w:rPr>
        <w:t xml:space="preserve">RICHIAMATA </w:t>
      </w:r>
      <w:r w:rsidRPr="00E11C35">
        <w:t>la competenza della Giunta Comunale;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99"/>
        <w:jc w:val="both"/>
        <w:rPr>
          <w:b/>
          <w:bCs/>
        </w:rPr>
      </w:pPr>
      <w:r w:rsidRPr="00E11C35">
        <w:rPr>
          <w:b/>
          <w:bCs/>
        </w:rPr>
        <w:t>VISTI: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E11C35">
        <w:t>-</w:t>
      </w:r>
      <w:r w:rsidRPr="00E11C35">
        <w:tab/>
        <w:t xml:space="preserve">il D. </w:t>
      </w:r>
      <w:proofErr w:type="spellStart"/>
      <w:r w:rsidRPr="00E11C35">
        <w:t>Lgs</w:t>
      </w:r>
      <w:proofErr w:type="spellEnd"/>
      <w:r w:rsidRPr="00E11C35">
        <w:t xml:space="preserve"> 267/2000;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E11C35">
        <w:t xml:space="preserve">-  </w:t>
      </w:r>
      <w:r w:rsidRPr="00E11C35">
        <w:tab/>
        <w:t xml:space="preserve">il D. </w:t>
      </w:r>
      <w:proofErr w:type="spellStart"/>
      <w:r w:rsidRPr="00E11C35">
        <w:t>Lgs</w:t>
      </w:r>
      <w:proofErr w:type="spellEnd"/>
      <w:r w:rsidRPr="00E11C35">
        <w:t xml:space="preserve"> 18 Aprile 2016, n. 50 e </w:t>
      </w:r>
      <w:proofErr w:type="spellStart"/>
      <w:r w:rsidRPr="00E11C35">
        <w:t>s.m.i.</w:t>
      </w:r>
      <w:proofErr w:type="spellEnd"/>
      <w:r w:rsidRPr="00E11C35">
        <w:t xml:space="preserve"> ed in particolare l’art. 21;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E11C35">
        <w:t>-</w:t>
      </w:r>
      <w:r w:rsidRPr="00E11C35">
        <w:tab/>
        <w:t>il Decreto del Ministero Infrastrutture e dei Trasporti del 16/01/2018, n. 14;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E11C35">
        <w:lastRenderedPageBreak/>
        <w:t>-</w:t>
      </w:r>
      <w:r w:rsidRPr="00E11C35">
        <w:tab/>
        <w:t>la L.R. n.8/2016 art. 24;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jc w:val="both"/>
      </w:pPr>
      <w:r w:rsidRPr="00E11C35">
        <w:t xml:space="preserve">-   </w:t>
      </w:r>
      <w:r w:rsidRPr="00E11C35">
        <w:tab/>
        <w:t>l'art. 18 del T.U. delle leggi sull' ordinamento degli Enti Locali;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99"/>
        <w:jc w:val="center"/>
        <w:rPr>
          <w:b/>
          <w:bCs/>
        </w:rPr>
      </w:pPr>
      <w:r w:rsidRPr="00E11C35">
        <w:rPr>
          <w:b/>
          <w:bCs/>
        </w:rPr>
        <w:t>PROPONE</w:t>
      </w:r>
    </w:p>
    <w:p w:rsidR="00E11C35" w:rsidRPr="00E11C35" w:rsidRDefault="00E11C35" w:rsidP="00E11C35">
      <w:pPr>
        <w:widowControl w:val="0"/>
        <w:numPr>
          <w:ilvl w:val="0"/>
          <w:numId w:val="2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122" w:line="216" w:lineRule="auto"/>
        <w:ind w:left="0" w:firstLine="0"/>
        <w:jc w:val="both"/>
      </w:pPr>
      <w:r w:rsidRPr="00E11C35">
        <w:rPr>
          <w:b/>
          <w:bCs/>
        </w:rPr>
        <w:t xml:space="preserve">ADOTTARE </w:t>
      </w:r>
      <w:r w:rsidRPr="00E11C35">
        <w:t>il Programma Triennale delle Opere Pubbliche 2022-2024 e l’Elenco annuale delle opere da realizzare nell’anno 2022, predisposti secondo gli schemi - tipo di cui al D.M. n. 14 del 16/01/2018 che si allegano per farne parte integrante e sostanziale, nonché secondo le effettive esigenze programmatiche</w:t>
      </w:r>
      <w:r w:rsidRPr="00E11C35">
        <w:rPr>
          <w:spacing w:val="-12"/>
        </w:rPr>
        <w:t xml:space="preserve"> </w:t>
      </w:r>
      <w:r w:rsidRPr="00E11C35">
        <w:t>dell’Ente.</w:t>
      </w:r>
    </w:p>
    <w:p w:rsidR="00E11C35" w:rsidRPr="00E11C35" w:rsidRDefault="00E11C35" w:rsidP="00E11C35">
      <w:pPr>
        <w:widowControl w:val="0"/>
        <w:numPr>
          <w:ilvl w:val="0"/>
          <w:numId w:val="2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103"/>
        <w:ind w:left="0" w:firstLine="0"/>
        <w:jc w:val="both"/>
        <w:rPr>
          <w:sz w:val="23"/>
          <w:szCs w:val="23"/>
        </w:rPr>
      </w:pPr>
      <w:r w:rsidRPr="00E11C35">
        <w:rPr>
          <w:b/>
          <w:bCs/>
        </w:rPr>
        <w:t>DI DICHIARARE</w:t>
      </w:r>
      <w:r w:rsidRPr="00E11C35">
        <w:rPr>
          <w:sz w:val="23"/>
          <w:szCs w:val="23"/>
        </w:rPr>
        <w:t xml:space="preserve">, </w:t>
      </w:r>
      <w:r w:rsidRPr="00E11C35">
        <w:t xml:space="preserve">attesa l’urgenza di provvedere in merito, la presente Deliberazione immediatamente eseguibile ai sensi dell’art. 134, comma 4, del </w:t>
      </w:r>
      <w:proofErr w:type="spellStart"/>
      <w:r w:rsidRPr="00E11C35">
        <w:t>D.Lgs.</w:t>
      </w:r>
      <w:proofErr w:type="spellEnd"/>
      <w:r w:rsidRPr="00E11C35">
        <w:t xml:space="preserve"> 18/08/2000, n. 267 e </w:t>
      </w:r>
      <w:proofErr w:type="spellStart"/>
      <w:r w:rsidRPr="00E11C35">
        <w:t>ss.mm.ii</w:t>
      </w:r>
      <w:proofErr w:type="spellEnd"/>
      <w:r w:rsidRPr="00E11C35">
        <w:t>, nonché, ai sensi dell’articolo 12 comma 2° della legge regionale n. 44/91.</w:t>
      </w:r>
      <w:r w:rsidRPr="00E11C35">
        <w:rPr>
          <w:sz w:val="23"/>
          <w:szCs w:val="23"/>
        </w:rPr>
        <w:t xml:space="preserve"> </w:t>
      </w: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5"/>
        <w:ind w:left="112" w:right="-45" w:firstLine="566"/>
        <w:jc w:val="both"/>
      </w:pPr>
    </w:p>
    <w:p w:rsidR="00E11C35" w:rsidRPr="00E11C35" w:rsidRDefault="00E11C35" w:rsidP="00E11C35">
      <w:pPr>
        <w:widowControl w:val="0"/>
        <w:kinsoku w:val="0"/>
        <w:overflowPunct w:val="0"/>
        <w:autoSpaceDE w:val="0"/>
        <w:autoSpaceDN w:val="0"/>
        <w:adjustRightInd w:val="0"/>
        <w:spacing w:before="65"/>
        <w:ind w:left="112" w:right="-45" w:firstLine="566"/>
        <w:jc w:val="both"/>
      </w:pPr>
    </w:p>
    <w:p w:rsidR="00DD26D5" w:rsidRDefault="00DD26D5" w:rsidP="00E52EEC">
      <w:pPr>
        <w:ind w:right="98"/>
        <w:jc w:val="both"/>
        <w:rPr>
          <w:sz w:val="28"/>
        </w:rPr>
      </w:pPr>
    </w:p>
    <w:p w:rsidR="00DD26D5" w:rsidRDefault="00DD26D5" w:rsidP="00E52EEC">
      <w:pPr>
        <w:ind w:right="98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</w:p>
    <w:p w:rsidR="00DD26D5" w:rsidRPr="00DD26D5" w:rsidRDefault="00DD26D5" w:rsidP="00DD26D5">
      <w:pPr>
        <w:ind w:right="98"/>
        <w:jc w:val="both"/>
        <w:rPr>
          <w:sz w:val="28"/>
        </w:rPr>
      </w:pPr>
    </w:p>
    <w:p w:rsidR="00DD26D5" w:rsidRDefault="00DD26D5" w:rsidP="00DD26D5">
      <w:pPr>
        <w:ind w:right="98"/>
        <w:jc w:val="both"/>
        <w:rPr>
          <w:sz w:val="28"/>
        </w:rPr>
      </w:pPr>
      <w:r w:rsidRPr="00DD26D5">
        <w:rPr>
          <w:sz w:val="28"/>
        </w:rPr>
        <w:t xml:space="preserve"> </w:t>
      </w: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Default="005247FA" w:rsidP="00DD26D5">
      <w:pPr>
        <w:ind w:right="98"/>
        <w:jc w:val="both"/>
        <w:rPr>
          <w:sz w:val="28"/>
        </w:rPr>
      </w:pPr>
    </w:p>
    <w:p w:rsidR="005247FA" w:rsidRPr="00DD26D5" w:rsidRDefault="005247FA" w:rsidP="00DD26D5">
      <w:pPr>
        <w:ind w:right="98"/>
        <w:jc w:val="both"/>
        <w:rPr>
          <w:color w:val="000000"/>
          <w:sz w:val="28"/>
        </w:rPr>
      </w:pPr>
    </w:p>
    <w:p w:rsidR="00DD26D5" w:rsidRPr="00DD26D5" w:rsidRDefault="00DD26D5" w:rsidP="00DD26D5">
      <w:pPr>
        <w:ind w:right="98" w:firstLine="360"/>
        <w:jc w:val="both"/>
        <w:rPr>
          <w:sz w:val="28"/>
        </w:rPr>
      </w:pPr>
    </w:p>
    <w:p w:rsidR="00557C9D" w:rsidRDefault="00557C9D" w:rsidP="00E52EEC">
      <w:pPr>
        <w:ind w:right="98"/>
        <w:jc w:val="both"/>
        <w:rPr>
          <w:sz w:val="28"/>
        </w:rPr>
      </w:pPr>
    </w:p>
    <w:p w:rsidR="00557C9D" w:rsidRPr="00D4320D" w:rsidRDefault="00557C9D" w:rsidP="00E52EEC">
      <w:pPr>
        <w:ind w:right="98"/>
        <w:jc w:val="both"/>
        <w:rPr>
          <w:color w:val="000000"/>
          <w:sz w:val="28"/>
        </w:rPr>
      </w:pPr>
    </w:p>
    <w:p w:rsidR="000E1729" w:rsidRDefault="000E1729" w:rsidP="000E1729">
      <w:pPr>
        <w:jc w:val="both"/>
        <w:rPr>
          <w:i/>
        </w:rPr>
      </w:pPr>
      <w:r>
        <w:rPr>
          <w:i/>
        </w:rPr>
        <w:lastRenderedPageBreak/>
        <w:t>Il presente verbale , viene sottoscritto come segue:</w:t>
      </w:r>
    </w:p>
    <w:p w:rsidR="00104DFF" w:rsidRDefault="00104DFF" w:rsidP="00104DFF">
      <w:pPr>
        <w:jc w:val="center"/>
        <w:rPr>
          <w:i/>
        </w:rPr>
      </w:pPr>
    </w:p>
    <w:p w:rsidR="00104DFF" w:rsidRPr="001E65C1" w:rsidRDefault="00104DFF" w:rsidP="00104DFF">
      <w:pPr>
        <w:jc w:val="center"/>
        <w:rPr>
          <w:b/>
          <w:i/>
        </w:rPr>
      </w:pPr>
      <w:r w:rsidRPr="001E65C1">
        <w:rPr>
          <w:b/>
          <w:i/>
        </w:rPr>
        <w:t>IL PRESIDENTE</w:t>
      </w:r>
    </w:p>
    <w:p w:rsidR="00104DFF" w:rsidRDefault="00551B35" w:rsidP="00551B35">
      <w:pPr>
        <w:rPr>
          <w:i/>
        </w:rPr>
      </w:pPr>
      <w:r>
        <w:rPr>
          <w:i/>
        </w:rPr>
        <w:t xml:space="preserve">                                                         </w:t>
      </w:r>
      <w:r w:rsidR="003A0FD7">
        <w:rPr>
          <w:i/>
        </w:rPr>
        <w:t xml:space="preserve">  </w:t>
      </w:r>
      <w:r w:rsidR="00654462">
        <w:rPr>
          <w:i/>
        </w:rPr>
        <w:t xml:space="preserve">F.to </w:t>
      </w:r>
      <w:r w:rsidR="003A0FD7">
        <w:rPr>
          <w:i/>
        </w:rPr>
        <w:t xml:space="preserve"> </w:t>
      </w:r>
      <w:r w:rsidR="00104DFF">
        <w:rPr>
          <w:i/>
        </w:rPr>
        <w:t xml:space="preserve">Avv. Ciaccio Francesco </w:t>
      </w:r>
    </w:p>
    <w:p w:rsidR="00104DFF" w:rsidRDefault="00104DFF" w:rsidP="00104DFF">
      <w:pPr>
        <w:jc w:val="both"/>
        <w:rPr>
          <w:i/>
        </w:rPr>
      </w:pPr>
    </w:p>
    <w:p w:rsidR="00104DFF" w:rsidRDefault="00104DFF" w:rsidP="00654462">
      <w:pPr>
        <w:jc w:val="both"/>
        <w:rPr>
          <w:b/>
          <w:i/>
        </w:rPr>
      </w:pPr>
      <w:r w:rsidRPr="001E65C1">
        <w:rPr>
          <w:b/>
          <w:i/>
        </w:rPr>
        <w:t>IL CONSIGLIERE ANZIANO</w:t>
      </w:r>
      <w:r>
        <w:rPr>
          <w:i/>
        </w:rPr>
        <w:t xml:space="preserve">                          </w:t>
      </w:r>
      <w:r w:rsidR="00912F19">
        <w:rPr>
          <w:i/>
        </w:rPr>
        <w:t xml:space="preserve">               </w:t>
      </w:r>
      <w:r w:rsidRPr="001E65C1">
        <w:rPr>
          <w:b/>
          <w:i/>
        </w:rPr>
        <w:t xml:space="preserve">  IL SEGRETARIO COMUNALE</w:t>
      </w:r>
    </w:p>
    <w:p w:rsidR="00551B35" w:rsidRDefault="00207DE6" w:rsidP="00654462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</w:t>
      </w:r>
      <w:r w:rsidRPr="00207DE6">
        <w:rPr>
          <w:b/>
          <w:i/>
        </w:rPr>
        <w:t xml:space="preserve"> </w:t>
      </w:r>
    </w:p>
    <w:p w:rsidR="000901B4" w:rsidRPr="00551B35" w:rsidRDefault="003A0FD7" w:rsidP="00654462">
      <w:pPr>
        <w:jc w:val="both"/>
        <w:rPr>
          <w:b/>
          <w:i/>
        </w:rPr>
      </w:pPr>
      <w:r>
        <w:t xml:space="preserve">  </w:t>
      </w:r>
      <w:r w:rsidR="00654462">
        <w:t xml:space="preserve">F.to </w:t>
      </w:r>
      <w:r w:rsidR="00104DFF">
        <w:rPr>
          <w:i/>
        </w:rPr>
        <w:t xml:space="preserve">Dott. Marino Roberto                           </w:t>
      </w:r>
      <w:r w:rsidR="00912F19">
        <w:rPr>
          <w:i/>
        </w:rPr>
        <w:t xml:space="preserve">                         </w:t>
      </w:r>
      <w:r w:rsidR="00654462">
        <w:rPr>
          <w:i/>
        </w:rPr>
        <w:t xml:space="preserve">  F.to </w:t>
      </w:r>
      <w:r w:rsidR="005B2D60">
        <w:rPr>
          <w:i/>
        </w:rPr>
        <w:t xml:space="preserve"> Dott.ssa  Antonina Ferraro</w:t>
      </w:r>
    </w:p>
    <w:p w:rsidR="000901B4" w:rsidRDefault="000901B4" w:rsidP="00654462">
      <w:pPr>
        <w:jc w:val="both"/>
        <w:rPr>
          <w:i/>
        </w:rPr>
      </w:pPr>
    </w:p>
    <w:p w:rsidR="00104DFF" w:rsidRDefault="00104DFF" w:rsidP="00104DFF">
      <w:pPr>
        <w:pBdr>
          <w:bottom w:val="single" w:sz="12" w:space="1" w:color="auto"/>
        </w:pBdr>
        <w:jc w:val="both"/>
        <w:rPr>
          <w:i/>
        </w:rPr>
      </w:pP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  <w:r w:rsidRPr="000901B4">
        <w:rPr>
          <w:b/>
          <w:i/>
          <w:sz w:val="28"/>
          <w:szCs w:val="20"/>
        </w:rPr>
        <w:t>CERTIFICATO  DI   PUBBLICAZIONE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Il sottoscritto Responsabile della tenuta dell’Albo pretorio on-line, giusta determina sindacale n.4/2021, ai sensi dell’art. 5, c. 2, del “Regolamento per la gestione delle procedure di pubblicazione all’albo pretorio on-line “</w:t>
      </w:r>
    </w:p>
    <w:p w:rsidR="000901B4" w:rsidRPr="000901B4" w:rsidRDefault="000901B4" w:rsidP="000901B4">
      <w:pPr>
        <w:ind w:right="51"/>
        <w:jc w:val="center"/>
        <w:rPr>
          <w:b/>
          <w:i/>
          <w:sz w:val="28"/>
          <w:szCs w:val="20"/>
        </w:rPr>
      </w:pPr>
    </w:p>
    <w:p w:rsidR="000901B4" w:rsidRPr="000901B4" w:rsidRDefault="000901B4" w:rsidP="000901B4">
      <w:pPr>
        <w:spacing w:line="360" w:lineRule="atLeast"/>
        <w:ind w:right="51"/>
        <w:jc w:val="center"/>
        <w:rPr>
          <w:b/>
          <w:sz w:val="28"/>
          <w:szCs w:val="20"/>
        </w:rPr>
      </w:pPr>
      <w:r w:rsidRPr="000901B4">
        <w:rPr>
          <w:b/>
          <w:sz w:val="28"/>
          <w:szCs w:val="20"/>
        </w:rPr>
        <w:t>CERTIFICA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Che copia della presente deliberazione, ai sensi dell’art.11 della L.R. n.44/91, e successive modifiche ed integrazioni, è stata pubblicata mediante affissione all’Albo Pretori</w:t>
      </w:r>
      <w:r>
        <w:rPr>
          <w:sz w:val="28"/>
          <w:szCs w:val="20"/>
        </w:rPr>
        <w:t xml:space="preserve">o on–line,  il giorno  </w:t>
      </w:r>
      <w:r w:rsidR="00C15C0F">
        <w:rPr>
          <w:sz w:val="28"/>
          <w:szCs w:val="20"/>
        </w:rPr>
        <w:t xml:space="preserve">16/03/2022 </w:t>
      </w:r>
      <w:r w:rsidRPr="000901B4">
        <w:rPr>
          <w:sz w:val="28"/>
          <w:szCs w:val="20"/>
        </w:rPr>
        <w:t xml:space="preserve"> e vi rimarrà affissa per giorni 15 consecutivi.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 w:val="28"/>
          <w:szCs w:val="20"/>
        </w:rPr>
      </w:pPr>
      <w:r w:rsidRPr="000901B4">
        <w:rPr>
          <w:sz w:val="28"/>
          <w:szCs w:val="20"/>
        </w:rPr>
        <w:t>Dalla Residenz</w:t>
      </w:r>
      <w:r>
        <w:rPr>
          <w:sz w:val="28"/>
          <w:szCs w:val="20"/>
        </w:rPr>
        <w:t xml:space="preserve">a Municipale, lì   </w:t>
      </w:r>
      <w:r w:rsidR="00C15C0F">
        <w:rPr>
          <w:sz w:val="28"/>
          <w:szCs w:val="20"/>
        </w:rPr>
        <w:t>17/03/2022</w:t>
      </w:r>
      <w:r>
        <w:rPr>
          <w:sz w:val="28"/>
          <w:szCs w:val="20"/>
        </w:rPr>
        <w:t xml:space="preserve">            </w:t>
      </w:r>
    </w:p>
    <w:p w:rsidR="000901B4" w:rsidRPr="000901B4" w:rsidRDefault="000901B4" w:rsidP="000901B4">
      <w:pPr>
        <w:spacing w:line="360" w:lineRule="atLeast"/>
        <w:ind w:right="51"/>
        <w:jc w:val="both"/>
        <w:rPr>
          <w:szCs w:val="20"/>
        </w:rPr>
      </w:pPr>
    </w:p>
    <w:p w:rsidR="000901B4" w:rsidRDefault="000901B4" w:rsidP="000901B4">
      <w:pPr>
        <w:spacing w:line="360" w:lineRule="atLeast"/>
        <w:ind w:right="51"/>
        <w:jc w:val="righ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Pr="000901B4">
        <w:rPr>
          <w:b/>
          <w:sz w:val="28"/>
          <w:szCs w:val="20"/>
        </w:rPr>
        <w:t xml:space="preserve">Il Messo Comunale </w:t>
      </w:r>
    </w:p>
    <w:p w:rsidR="000901B4" w:rsidRPr="000901B4" w:rsidRDefault="00654462" w:rsidP="00654462">
      <w:pPr>
        <w:spacing w:line="360" w:lineRule="atLeast"/>
        <w:ind w:right="51"/>
        <w:rPr>
          <w:b/>
          <w:sz w:val="32"/>
          <w:szCs w:val="20"/>
        </w:rPr>
      </w:pPr>
      <w:r>
        <w:rPr>
          <w:b/>
        </w:rPr>
        <w:t xml:space="preserve">                                                                                                         F.to </w:t>
      </w:r>
      <w:proofErr w:type="spellStart"/>
      <w:r w:rsidR="000901B4" w:rsidRPr="000901B4">
        <w:rPr>
          <w:b/>
        </w:rPr>
        <w:t>G.Catalano</w:t>
      </w:r>
      <w:proofErr w:type="spellEnd"/>
      <w:r w:rsidR="000901B4" w:rsidRPr="000901B4">
        <w:rPr>
          <w:b/>
        </w:rPr>
        <w:t xml:space="preserve"> / V. </w:t>
      </w:r>
      <w:proofErr w:type="spellStart"/>
      <w:r w:rsidR="000901B4" w:rsidRPr="000901B4">
        <w:rPr>
          <w:b/>
        </w:rPr>
        <w:t>Montelione</w:t>
      </w:r>
      <w:proofErr w:type="spellEnd"/>
      <w:r w:rsidR="000901B4" w:rsidRPr="000901B4">
        <w:rPr>
          <w:b/>
          <w:sz w:val="28"/>
          <w:szCs w:val="20"/>
        </w:rPr>
        <w:t xml:space="preserve"> </w:t>
      </w:r>
      <w:r w:rsidR="000901B4" w:rsidRPr="000901B4">
        <w:rPr>
          <w:b/>
          <w:szCs w:val="20"/>
        </w:rPr>
        <w:t xml:space="preserve">                                                    </w:t>
      </w:r>
    </w:p>
    <w:p w:rsidR="000901B4" w:rsidRPr="000901B4" w:rsidRDefault="000901B4" w:rsidP="000901B4">
      <w:pPr>
        <w:pBdr>
          <w:bottom w:val="double" w:sz="6" w:space="1" w:color="auto"/>
        </w:pBdr>
        <w:jc w:val="both"/>
        <w:rPr>
          <w:b/>
        </w:rPr>
      </w:pPr>
      <w:r w:rsidRPr="000901B4">
        <w:rPr>
          <w:b/>
        </w:rPr>
        <w:t xml:space="preserve">    </w:t>
      </w:r>
    </w:p>
    <w:p w:rsidR="001E65C1" w:rsidRPr="001E65C1" w:rsidRDefault="000901B4" w:rsidP="000901B4">
      <w:r w:rsidRPr="000901B4">
        <w:rPr>
          <w:b/>
        </w:rPr>
        <w:t xml:space="preserve">                                                                                </w:t>
      </w:r>
    </w:p>
    <w:p w:rsidR="00490FA8" w:rsidRDefault="00490FA8" w:rsidP="00490FA8"/>
    <w:p w:rsidR="00490FA8" w:rsidRDefault="00490FA8" w:rsidP="00490FA8">
      <w:pPr>
        <w:pStyle w:val="Paragrafoelenco"/>
        <w:ind w:left="142"/>
        <w:jc w:val="both"/>
      </w:pPr>
      <w:r>
        <w:t>Il sottoscritto SEGRETARIO COMUNALE, visti gli atti d’ufficio</w:t>
      </w:r>
    </w:p>
    <w:p w:rsidR="00490FA8" w:rsidRDefault="00490FA8" w:rsidP="00490FA8">
      <w:pPr>
        <w:pStyle w:val="Paragrafoelenco"/>
        <w:ind w:left="142"/>
        <w:jc w:val="both"/>
      </w:pPr>
    </w:p>
    <w:p w:rsidR="00490FA8" w:rsidRDefault="00490FA8" w:rsidP="00490FA8">
      <w:pPr>
        <w:jc w:val="center"/>
        <w:rPr>
          <w:b/>
        </w:rPr>
      </w:pPr>
      <w:r>
        <w:rPr>
          <w:b/>
        </w:rPr>
        <w:t xml:space="preserve">A T </w:t>
      </w:r>
      <w:proofErr w:type="spellStart"/>
      <w:r>
        <w:rPr>
          <w:b/>
        </w:rPr>
        <w:t>T</w:t>
      </w:r>
      <w:proofErr w:type="spellEnd"/>
      <w:r>
        <w:rPr>
          <w:b/>
        </w:rPr>
        <w:t xml:space="preserve"> E S T A</w:t>
      </w:r>
    </w:p>
    <w:p w:rsidR="00490FA8" w:rsidRDefault="00490FA8" w:rsidP="00490FA8">
      <w:pPr>
        <w:jc w:val="both"/>
        <w:rPr>
          <w:b/>
        </w:rPr>
      </w:pPr>
    </w:p>
    <w:p w:rsidR="00490FA8" w:rsidRDefault="00490FA8" w:rsidP="00490FA8">
      <w:pPr>
        <w:jc w:val="both"/>
      </w:pPr>
      <w:r>
        <w:t>Che la presente deliberazione in applicazione dell’art.12 della L.R. 3 dicembre 1991, n.44 e successive modificazioni</w:t>
      </w:r>
    </w:p>
    <w:p w:rsidR="00490FA8" w:rsidRDefault="00490FA8" w:rsidP="00490FA8">
      <w:pPr>
        <w:pStyle w:val="Paragrafoelenco"/>
        <w:ind w:left="142"/>
        <w:jc w:val="center"/>
      </w:pPr>
    </w:p>
    <w:p w:rsidR="00490FA8" w:rsidRDefault="00490FA8" w:rsidP="00490FA8">
      <w:pPr>
        <w:pStyle w:val="Paragrafoelenco"/>
        <w:ind w:left="142"/>
        <w:jc w:val="center"/>
        <w:rPr>
          <w:b/>
        </w:rPr>
      </w:pPr>
      <w:r>
        <w:rPr>
          <w:b/>
        </w:rPr>
        <w:t>E’  DIVENUTA ESECUTIVA  IL 14/03/2022</w:t>
      </w:r>
    </w:p>
    <w:p w:rsidR="00490FA8" w:rsidRDefault="00490FA8" w:rsidP="00490FA8">
      <w:pPr>
        <w:pStyle w:val="Paragrafoelenco"/>
        <w:ind w:left="142"/>
        <w:jc w:val="center"/>
        <w:rPr>
          <w:b/>
        </w:rPr>
      </w:pPr>
    </w:p>
    <w:p w:rsidR="00490FA8" w:rsidRDefault="00490FA8" w:rsidP="00490FA8">
      <w:pPr>
        <w:pStyle w:val="Paragrafoelenco"/>
        <w:ind w:left="142"/>
        <w:jc w:val="both"/>
      </w:pPr>
      <w:r>
        <w:t>A seguito di separata votazione con la quale l’organo deliberante l’ha dichiarato immediatamente eseguibile.</w:t>
      </w:r>
    </w:p>
    <w:p w:rsidR="00490FA8" w:rsidRDefault="00490FA8" w:rsidP="00490FA8">
      <w:pPr>
        <w:pStyle w:val="Paragrafoelenco"/>
        <w:ind w:left="142"/>
        <w:jc w:val="both"/>
        <w:rPr>
          <w:b/>
        </w:rPr>
      </w:pPr>
    </w:p>
    <w:p w:rsidR="00490FA8" w:rsidRDefault="00490FA8" w:rsidP="00490FA8">
      <w:pPr>
        <w:pStyle w:val="Paragrafoelenco"/>
        <w:jc w:val="both"/>
        <w:rPr>
          <w:b/>
        </w:rPr>
      </w:pPr>
      <w:r>
        <w:rPr>
          <w:b/>
        </w:rPr>
        <w:t>S. Margherita di Belice,   14/03/2022                   IL SEGRETARIO COMUNALE</w:t>
      </w:r>
    </w:p>
    <w:p w:rsidR="005D124A" w:rsidRPr="00C15C0F" w:rsidRDefault="00490FA8" w:rsidP="00C15C0F">
      <w:pPr>
        <w:pStyle w:val="Paragrafoelenco"/>
        <w:jc w:val="both"/>
        <w:rPr>
          <w:b/>
        </w:rPr>
      </w:pPr>
      <w:r>
        <w:rPr>
          <w:b/>
        </w:rPr>
        <w:t xml:space="preserve">                                    </w:t>
      </w:r>
      <w:r w:rsidR="00C15C0F">
        <w:rPr>
          <w:b/>
        </w:rPr>
        <w:t xml:space="preserve">                               </w:t>
      </w:r>
      <w:r w:rsidR="00654462" w:rsidRPr="00C15C0F">
        <w:rPr>
          <w:b/>
        </w:rPr>
        <w:t xml:space="preserve">      F.to</w:t>
      </w:r>
      <w:r w:rsidR="005D124A" w:rsidRPr="00C15C0F">
        <w:rPr>
          <w:b/>
        </w:rPr>
        <w:t>.</w:t>
      </w:r>
      <w:r w:rsidR="00C15C0F" w:rsidRPr="00C15C0F">
        <w:rPr>
          <w:b/>
        </w:rPr>
        <w:t xml:space="preserve"> </w:t>
      </w:r>
      <w:r w:rsidR="00C15C0F">
        <w:rPr>
          <w:b/>
        </w:rPr>
        <w:t>( Dott.ssa Antonina Ferraro)</w:t>
      </w:r>
    </w:p>
    <w:p w:rsidR="00490FA8" w:rsidRDefault="00490FA8" w:rsidP="00490FA8">
      <w:pPr>
        <w:pStyle w:val="Paragrafoelenc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</w:p>
    <w:p w:rsidR="00490FA8" w:rsidRDefault="00490FA8" w:rsidP="00490FA8"/>
    <w:p w:rsidR="00490FA8" w:rsidRDefault="00490FA8" w:rsidP="00490FA8">
      <w:pPr>
        <w:ind w:right="-82"/>
        <w:jc w:val="both"/>
        <w:rPr>
          <w:i/>
          <w:iCs/>
          <w:sz w:val="28"/>
        </w:rPr>
      </w:pPr>
    </w:p>
    <w:p w:rsidR="000901B4" w:rsidRDefault="000901B4"/>
    <w:p w:rsidR="00811EC3" w:rsidRDefault="00811EC3" w:rsidP="00811EC3">
      <w:pPr>
        <w:ind w:right="-82"/>
        <w:jc w:val="both"/>
        <w:rPr>
          <w:i/>
          <w:iCs/>
          <w:sz w:val="28"/>
        </w:rPr>
      </w:pPr>
    </w:p>
    <w:p w:rsidR="003F4431" w:rsidRPr="001E65C1" w:rsidRDefault="003F4431"/>
    <w:sectPr w:rsidR="003F4431" w:rsidRPr="001E6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2" w:hanging="303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2)"/>
      <w:lvlJc w:val="left"/>
      <w:pPr>
        <w:ind w:left="675" w:hanging="284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688" w:hanging="284"/>
      </w:pPr>
    </w:lvl>
    <w:lvl w:ilvl="3">
      <w:numFmt w:val="bullet"/>
      <w:lvlText w:val="•"/>
      <w:lvlJc w:val="left"/>
      <w:pPr>
        <w:ind w:left="2697" w:hanging="284"/>
      </w:pPr>
    </w:lvl>
    <w:lvl w:ilvl="4">
      <w:numFmt w:val="bullet"/>
      <w:lvlText w:val="•"/>
      <w:lvlJc w:val="left"/>
      <w:pPr>
        <w:ind w:left="3706" w:hanging="284"/>
      </w:pPr>
    </w:lvl>
    <w:lvl w:ilvl="5">
      <w:numFmt w:val="bullet"/>
      <w:lvlText w:val="•"/>
      <w:lvlJc w:val="left"/>
      <w:pPr>
        <w:ind w:left="4715" w:hanging="284"/>
      </w:pPr>
    </w:lvl>
    <w:lvl w:ilvl="6">
      <w:numFmt w:val="bullet"/>
      <w:lvlText w:val="•"/>
      <w:lvlJc w:val="left"/>
      <w:pPr>
        <w:ind w:left="5724" w:hanging="284"/>
      </w:pPr>
    </w:lvl>
    <w:lvl w:ilvl="7">
      <w:numFmt w:val="bullet"/>
      <w:lvlText w:val="•"/>
      <w:lvlJc w:val="left"/>
      <w:pPr>
        <w:ind w:left="6733" w:hanging="284"/>
      </w:pPr>
    </w:lvl>
    <w:lvl w:ilvl="8">
      <w:numFmt w:val="bullet"/>
      <w:lvlText w:val="•"/>
      <w:lvlJc w:val="left"/>
      <w:pPr>
        <w:ind w:left="7742" w:hanging="284"/>
      </w:pPr>
    </w:lvl>
  </w:abstractNum>
  <w:abstractNum w:abstractNumId="1">
    <w:nsid w:val="00000403"/>
    <w:multiLevelType w:val="multilevel"/>
    <w:tmpl w:val="00000886"/>
    <w:lvl w:ilvl="0">
      <w:numFmt w:val="bullet"/>
      <w:lvlText w:val="◻"/>
      <w:lvlJc w:val="left"/>
      <w:pPr>
        <w:ind w:left="618" w:hanging="187"/>
      </w:pPr>
      <w:rPr>
        <w:rFonts w:ascii="Symbol" w:hAnsi="Symbol" w:cs="Symbol"/>
        <w:b w:val="0"/>
        <w:bCs w:val="0"/>
        <w:w w:val="60"/>
        <w:sz w:val="22"/>
        <w:szCs w:val="22"/>
      </w:rPr>
    </w:lvl>
    <w:lvl w:ilvl="1">
      <w:numFmt w:val="bullet"/>
      <w:lvlText w:val=""/>
      <w:lvlJc w:val="left"/>
      <w:pPr>
        <w:ind w:left="968" w:hanging="360"/>
      </w:pPr>
      <w:rPr>
        <w:rFonts w:ascii="Symbol" w:hAnsi="Symbol" w:cs="Symbo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2955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51" w:hanging="360"/>
      </w:pPr>
    </w:lvl>
    <w:lvl w:ilvl="6">
      <w:numFmt w:val="bullet"/>
      <w:lvlText w:val="•"/>
      <w:lvlJc w:val="left"/>
      <w:pPr>
        <w:ind w:left="5948" w:hanging="360"/>
      </w:pPr>
    </w:lvl>
    <w:lvl w:ilvl="7">
      <w:numFmt w:val="bullet"/>
      <w:lvlText w:val="•"/>
      <w:lvlJc w:val="left"/>
      <w:pPr>
        <w:ind w:left="6946" w:hanging="360"/>
      </w:pPr>
    </w:lvl>
    <w:lvl w:ilvl="8">
      <w:numFmt w:val="bullet"/>
      <w:lvlText w:val="•"/>
      <w:lvlJc w:val="left"/>
      <w:pPr>
        <w:ind w:left="7944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bCs w:val="0"/>
        <w:w w:val="100"/>
      </w:rPr>
    </w:lvl>
    <w:lvl w:ilvl="1">
      <w:numFmt w:val="bullet"/>
      <w:lvlText w:val="•"/>
      <w:lvlJc w:val="left"/>
      <w:pPr>
        <w:ind w:left="1400" w:hanging="360"/>
      </w:pPr>
    </w:lvl>
    <w:lvl w:ilvl="2">
      <w:numFmt w:val="bullet"/>
      <w:lvlText w:val="•"/>
      <w:lvlJc w:val="left"/>
      <w:pPr>
        <w:ind w:left="2340" w:hanging="360"/>
      </w:pPr>
    </w:lvl>
    <w:lvl w:ilvl="3">
      <w:numFmt w:val="bullet"/>
      <w:lvlText w:val="•"/>
      <w:lvlJc w:val="left"/>
      <w:pPr>
        <w:ind w:left="3280" w:hanging="360"/>
      </w:p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60" w:hanging="360"/>
      </w:pPr>
    </w:lvl>
    <w:lvl w:ilvl="6">
      <w:numFmt w:val="bullet"/>
      <w:lvlText w:val="•"/>
      <w:lvlJc w:val="left"/>
      <w:pPr>
        <w:ind w:left="6100" w:hanging="360"/>
      </w:pPr>
    </w:lvl>
    <w:lvl w:ilvl="7">
      <w:numFmt w:val="bullet"/>
      <w:lvlText w:val="•"/>
      <w:lvlJc w:val="left"/>
      <w:pPr>
        <w:ind w:left="7040" w:hanging="360"/>
      </w:pPr>
    </w:lvl>
    <w:lvl w:ilvl="8">
      <w:numFmt w:val="bullet"/>
      <w:lvlText w:val="•"/>
      <w:lvlJc w:val="left"/>
      <w:pPr>
        <w:ind w:left="7980" w:hanging="360"/>
      </w:pPr>
    </w:lvl>
  </w:abstractNum>
  <w:abstractNum w:abstractNumId="3">
    <w:nsid w:val="037724AA"/>
    <w:multiLevelType w:val="hybridMultilevel"/>
    <w:tmpl w:val="A1AA8330"/>
    <w:lvl w:ilvl="0" w:tplc="0070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F5D11"/>
    <w:multiLevelType w:val="hybridMultilevel"/>
    <w:tmpl w:val="9D960AFC"/>
    <w:lvl w:ilvl="0" w:tplc="0410000B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47FCE"/>
    <w:multiLevelType w:val="hybridMultilevel"/>
    <w:tmpl w:val="CE0AF3AA"/>
    <w:lvl w:ilvl="0" w:tplc="00703FE0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C1"/>
    <w:rsid w:val="0007259D"/>
    <w:rsid w:val="000805AF"/>
    <w:rsid w:val="000901B4"/>
    <w:rsid w:val="000D5B7F"/>
    <w:rsid w:val="000E1729"/>
    <w:rsid w:val="000F1A9F"/>
    <w:rsid w:val="00104DFF"/>
    <w:rsid w:val="00151F42"/>
    <w:rsid w:val="001551C1"/>
    <w:rsid w:val="0016635E"/>
    <w:rsid w:val="001E65C1"/>
    <w:rsid w:val="001F1A7A"/>
    <w:rsid w:val="00203DBB"/>
    <w:rsid w:val="00207DE6"/>
    <w:rsid w:val="00224AE0"/>
    <w:rsid w:val="00273133"/>
    <w:rsid w:val="00281356"/>
    <w:rsid w:val="002F6AB4"/>
    <w:rsid w:val="00305239"/>
    <w:rsid w:val="003358BA"/>
    <w:rsid w:val="00374511"/>
    <w:rsid w:val="003935C6"/>
    <w:rsid w:val="003A0FD7"/>
    <w:rsid w:val="003E60B4"/>
    <w:rsid w:val="003F187B"/>
    <w:rsid w:val="003F4431"/>
    <w:rsid w:val="00490FA8"/>
    <w:rsid w:val="004D25BC"/>
    <w:rsid w:val="00501961"/>
    <w:rsid w:val="005247FA"/>
    <w:rsid w:val="00551B35"/>
    <w:rsid w:val="00557C9D"/>
    <w:rsid w:val="00585F99"/>
    <w:rsid w:val="005A45B8"/>
    <w:rsid w:val="005A4A8A"/>
    <w:rsid w:val="005B2D60"/>
    <w:rsid w:val="005D124A"/>
    <w:rsid w:val="006063B4"/>
    <w:rsid w:val="0065058B"/>
    <w:rsid w:val="00654462"/>
    <w:rsid w:val="00674892"/>
    <w:rsid w:val="00674E45"/>
    <w:rsid w:val="006A2527"/>
    <w:rsid w:val="007103C3"/>
    <w:rsid w:val="00730F57"/>
    <w:rsid w:val="00732A76"/>
    <w:rsid w:val="007628D5"/>
    <w:rsid w:val="007E79C0"/>
    <w:rsid w:val="00811EC3"/>
    <w:rsid w:val="00876622"/>
    <w:rsid w:val="008B215D"/>
    <w:rsid w:val="00912F19"/>
    <w:rsid w:val="00935C56"/>
    <w:rsid w:val="00943843"/>
    <w:rsid w:val="0094450B"/>
    <w:rsid w:val="009A5B3F"/>
    <w:rsid w:val="009F51D2"/>
    <w:rsid w:val="00A25EA0"/>
    <w:rsid w:val="00A355D2"/>
    <w:rsid w:val="00A35B1B"/>
    <w:rsid w:val="00A42C0D"/>
    <w:rsid w:val="00AE0486"/>
    <w:rsid w:val="00B0130F"/>
    <w:rsid w:val="00B128DC"/>
    <w:rsid w:val="00B144D1"/>
    <w:rsid w:val="00B33139"/>
    <w:rsid w:val="00B64FBB"/>
    <w:rsid w:val="00B817FA"/>
    <w:rsid w:val="00BB0E14"/>
    <w:rsid w:val="00C15C0F"/>
    <w:rsid w:val="00C37FCD"/>
    <w:rsid w:val="00C46779"/>
    <w:rsid w:val="00C55B52"/>
    <w:rsid w:val="00C62D42"/>
    <w:rsid w:val="00CC0392"/>
    <w:rsid w:val="00CC750D"/>
    <w:rsid w:val="00D4320D"/>
    <w:rsid w:val="00D97F69"/>
    <w:rsid w:val="00DC30B7"/>
    <w:rsid w:val="00DD26D5"/>
    <w:rsid w:val="00E11C35"/>
    <w:rsid w:val="00E23792"/>
    <w:rsid w:val="00E52EEC"/>
    <w:rsid w:val="00E86570"/>
    <w:rsid w:val="00ED7B07"/>
    <w:rsid w:val="00F302E6"/>
    <w:rsid w:val="00F3432D"/>
    <w:rsid w:val="00F74891"/>
    <w:rsid w:val="00FA66C9"/>
    <w:rsid w:val="00FC39F6"/>
    <w:rsid w:val="00F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C3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79C0"/>
    <w:pPr>
      <w:keepNext/>
      <w:jc w:val="center"/>
      <w:outlineLvl w:val="1"/>
    </w:pPr>
    <w:rPr>
      <w:rFonts w:ascii="Arial" w:eastAsia="Arial Unicode MS" w:hAnsi="Arial" w:cs="Arial"/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9C0"/>
    <w:pPr>
      <w:keepNext/>
      <w:jc w:val="center"/>
      <w:outlineLvl w:val="2"/>
    </w:pPr>
    <w:rPr>
      <w:rFonts w:ascii="Arial" w:eastAsia="Arial Unicode MS" w:hAnsi="Arial" w:cs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E79C0"/>
    <w:pPr>
      <w:keepNext/>
      <w:ind w:left="360"/>
      <w:jc w:val="both"/>
      <w:outlineLvl w:val="3"/>
    </w:pPr>
    <w:rPr>
      <w:rFonts w:ascii="Arial" w:eastAsia="Arial Unicode MS" w:hAnsi="Arial" w:cs="Arial"/>
      <w:b/>
      <w:i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semiHidden/>
    <w:unhideWhenUsed/>
    <w:qFormat/>
    <w:rsid w:val="00B817FA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B817F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04DF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E79C0"/>
    <w:rPr>
      <w:rFonts w:ascii="Arial" w:eastAsia="Arial Unicode MS" w:hAnsi="Arial" w:cs="Arial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9C0"/>
    <w:rPr>
      <w:rFonts w:ascii="Arial" w:eastAsia="Arial Unicode MS" w:hAnsi="Arial" w:cs="Arial"/>
      <w:b/>
      <w:sz w:val="2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E79C0"/>
    <w:rPr>
      <w:rFonts w:ascii="Arial" w:eastAsia="Arial Unicode MS" w:hAnsi="Arial" w:cs="Arial"/>
      <w:b/>
      <w:i/>
      <w:sz w:val="31"/>
      <w:szCs w:val="31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E79C0"/>
    <w:pPr>
      <w:ind w:left="360"/>
      <w:jc w:val="both"/>
    </w:pPr>
    <w:rPr>
      <w:rFonts w:ascii="Arial" w:hAnsi="Arial" w:cs="Arial"/>
      <w:b/>
      <w:i/>
      <w:sz w:val="31"/>
      <w:szCs w:val="3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E79C0"/>
    <w:rPr>
      <w:rFonts w:ascii="Arial" w:eastAsia="Times New Roman" w:hAnsi="Arial" w:cs="Arial"/>
      <w:b/>
      <w:i/>
      <w:sz w:val="31"/>
      <w:szCs w:val="31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7E79C0"/>
    <w:pPr>
      <w:ind w:firstLine="360"/>
      <w:jc w:val="both"/>
    </w:pPr>
    <w:rPr>
      <w:rFonts w:ascii="Arial" w:hAnsi="Arial" w:cs="Arial"/>
      <w:sz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E79C0"/>
    <w:rPr>
      <w:rFonts w:ascii="Arial" w:eastAsia="Times New Roman" w:hAnsi="Arial" w:cs="Arial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E79C0"/>
    <w:pPr>
      <w:ind w:left="360"/>
      <w:jc w:val="both"/>
    </w:pPr>
    <w:rPr>
      <w:b/>
      <w:i/>
      <w:sz w:val="28"/>
      <w:szCs w:val="23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E79C0"/>
    <w:rPr>
      <w:rFonts w:ascii="Times New Roman" w:eastAsia="Times New Roman" w:hAnsi="Times New Roman" w:cs="Times New Roman"/>
      <w:b/>
      <w:i/>
      <w:sz w:val="28"/>
      <w:szCs w:val="23"/>
      <w:lang w:eastAsia="it-IT"/>
    </w:rPr>
  </w:style>
  <w:style w:type="paragraph" w:customStyle="1" w:styleId="FR1">
    <w:name w:val="FR1"/>
    <w:rsid w:val="007E79C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C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C3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E08D-0E27-453F-BDB8-F4C8BFED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2022-03-16T07:46:00Z</cp:lastPrinted>
  <dcterms:created xsi:type="dcterms:W3CDTF">2022-03-15T09:31:00Z</dcterms:created>
  <dcterms:modified xsi:type="dcterms:W3CDTF">2022-03-16T11:14:00Z</dcterms:modified>
</cp:coreProperties>
</file>